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ins w:id="0" w:author="WW" w:date="2024-06-11T15:54:43Z"/>
          <w:rFonts w:hint="default" w:ascii="宋体" w:hAnsi="宋体" w:eastAsia="宋体" w:cs="宋体"/>
          <w:b/>
          <w:color w:val="auto"/>
          <w:sz w:val="24"/>
          <w:lang w:val="en-US" w:eastAsia="zh-CN"/>
        </w:rPr>
      </w:pPr>
      <w:bookmarkStart w:id="0" w:name="_Toc325636112"/>
      <w:r>
        <w:rPr>
          <w:rFonts w:hint="eastAsia" w:ascii="宋体" w:hAnsi="宋体" w:cs="宋体"/>
          <w:b/>
          <w:color w:val="auto"/>
          <w:sz w:val="32"/>
          <w:szCs w:val="32"/>
          <w:lang w:val="en-US" w:eastAsia="zh-CN"/>
        </w:rPr>
        <w:t>采购项目内容</w:t>
      </w:r>
    </w:p>
    <w:p>
      <w:pPr>
        <w:spacing w:line="288" w:lineRule="auto"/>
        <w:ind w:firstLine="480" w:firstLineChars="200"/>
        <w:rPr>
          <w:ins w:id="1" w:author="WW" w:date="2024-06-11T15:54:43Z"/>
          <w:rFonts w:hint="default" w:ascii="宋体" w:hAnsi="宋体" w:eastAsia="宋体" w:cs="宋体"/>
          <w:color w:val="auto"/>
          <w:sz w:val="24"/>
          <w:lang w:val="en-US" w:eastAsia="zh-CN"/>
        </w:rPr>
      </w:pPr>
      <w:r>
        <w:rPr>
          <w:rFonts w:hint="eastAsia" w:ascii="宋体" w:hAnsi="宋体" w:cs="宋体"/>
          <w:color w:val="auto"/>
          <w:sz w:val="24"/>
          <w:lang w:val="en-US" w:eastAsia="zh-CN"/>
        </w:rPr>
        <w:t>一、项目总体要求：</w:t>
      </w:r>
    </w:p>
    <w:p>
      <w:pPr>
        <w:spacing w:line="288" w:lineRule="auto"/>
        <w:ind w:firstLine="480" w:firstLineChars="200"/>
        <w:rPr>
          <w:ins w:id="2" w:author="WW" w:date="2024-06-11T15:54:43Z"/>
          <w:rFonts w:hint="default" w:ascii="宋体" w:hAnsi="宋体" w:eastAsia="宋体" w:cs="宋体"/>
          <w:color w:val="auto"/>
          <w:sz w:val="24"/>
          <w:lang w:val="en-US"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一</w:t>
      </w:r>
      <w:r>
        <w:rPr>
          <w:rFonts w:hint="eastAsia" w:ascii="宋体" w:hAnsi="宋体" w:cs="宋体"/>
          <w:color w:val="auto"/>
          <w:sz w:val="24"/>
          <w:lang w:eastAsia="zh-CN"/>
        </w:rPr>
        <w:t>）</w:t>
      </w:r>
      <w:r>
        <w:rPr>
          <w:rFonts w:hint="eastAsia" w:ascii="宋体" w:hAnsi="宋体" w:cs="宋体"/>
          <w:color w:val="auto"/>
          <w:sz w:val="24"/>
          <w:lang w:val="en-US" w:eastAsia="zh-CN"/>
        </w:rPr>
        <w:t>项目需求一览表：</w:t>
      </w:r>
    </w:p>
    <w:tbl>
      <w:tblPr>
        <w:tblStyle w:val="14"/>
        <w:tblW w:w="8745"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3501"/>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ins w:id="3" w:author="WW" w:date="2024-06-11T15:54:43Z"/>
        </w:trPr>
        <w:tc>
          <w:tcPr>
            <w:tcW w:w="1146" w:type="dxa"/>
            <w:noWrap w:val="0"/>
            <w:vAlign w:val="center"/>
          </w:tcPr>
          <w:p>
            <w:pPr>
              <w:spacing w:line="288" w:lineRule="auto"/>
              <w:jc w:val="center"/>
              <w:rPr>
                <w:ins w:id="4" w:author="WW" w:date="2024-06-11T15:54:43Z"/>
                <w:rFonts w:hint="default" w:ascii="宋体" w:hAnsi="宋体" w:cs="宋体"/>
                <w:color w:val="auto"/>
                <w:sz w:val="24"/>
                <w:lang w:val="en-US"/>
              </w:rPr>
            </w:pPr>
            <w:r>
              <w:rPr>
                <w:rFonts w:hint="eastAsia" w:ascii="宋体" w:hAnsi="宋体" w:cs="宋体"/>
                <w:color w:val="auto"/>
                <w:sz w:val="24"/>
                <w:lang w:val="en-US" w:eastAsia="zh-CN"/>
              </w:rPr>
              <w:t>序号</w:t>
            </w:r>
          </w:p>
        </w:tc>
        <w:tc>
          <w:tcPr>
            <w:tcW w:w="3501" w:type="dxa"/>
            <w:noWrap w:val="0"/>
            <w:vAlign w:val="center"/>
          </w:tcPr>
          <w:p>
            <w:pPr>
              <w:spacing w:line="288" w:lineRule="auto"/>
              <w:jc w:val="center"/>
              <w:rPr>
                <w:ins w:id="5" w:author="WW" w:date="2024-06-11T15:54:43Z"/>
                <w:rFonts w:hint="eastAsia" w:ascii="宋体" w:hAnsi="宋体" w:cs="宋体"/>
                <w:color w:val="auto"/>
                <w:sz w:val="24"/>
                <w:lang w:val="en-US" w:eastAsia="zh-CN"/>
              </w:rPr>
            </w:pPr>
            <w:r>
              <w:rPr>
                <w:rFonts w:hint="eastAsia" w:ascii="宋体" w:hAnsi="宋体" w:cs="宋体"/>
                <w:color w:val="auto"/>
                <w:sz w:val="24"/>
                <w:lang w:val="en-US" w:eastAsia="zh-CN"/>
              </w:rPr>
              <w:t>项目内容</w:t>
            </w:r>
          </w:p>
        </w:tc>
        <w:tc>
          <w:tcPr>
            <w:tcW w:w="4098" w:type="dxa"/>
            <w:noWrap w:val="0"/>
            <w:vAlign w:val="center"/>
          </w:tcPr>
          <w:p>
            <w:pPr>
              <w:spacing w:line="288" w:lineRule="auto"/>
              <w:ind w:firstLine="480" w:firstLineChars="200"/>
              <w:rPr>
                <w:ins w:id="6" w:author="WW" w:date="2024-06-11T15:54:43Z"/>
                <w:rFonts w:hint="eastAsia" w:ascii="宋体" w:hAnsi="宋体" w:eastAsia="宋体" w:cs="宋体"/>
                <w:color w:val="auto"/>
                <w:sz w:val="24"/>
                <w:lang w:val="en-US" w:eastAsia="zh-CN"/>
              </w:rPr>
            </w:pPr>
            <w:r>
              <w:rPr>
                <w:rFonts w:hint="eastAsia" w:ascii="宋体" w:hAnsi="宋体" w:cs="宋体"/>
                <w:color w:val="auto"/>
                <w:sz w:val="24"/>
                <w:lang w:val="en-US" w:eastAsia="zh-CN"/>
              </w:rPr>
              <w:t>采购预算金额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ins w:id="7" w:author="WW" w:date="2024-06-11T15:54:43Z"/>
        </w:trPr>
        <w:tc>
          <w:tcPr>
            <w:tcW w:w="1146" w:type="dxa"/>
            <w:noWrap w:val="0"/>
            <w:vAlign w:val="center"/>
          </w:tcPr>
          <w:p>
            <w:pPr>
              <w:spacing w:line="288" w:lineRule="auto"/>
              <w:jc w:val="center"/>
              <w:rPr>
                <w:ins w:id="8" w:author="WW" w:date="2024-06-11T15:54:43Z"/>
                <w:rFonts w:hint="eastAsia" w:ascii="宋体" w:hAnsi="宋体" w:eastAsia="宋体" w:cs="宋体"/>
                <w:color w:val="auto"/>
                <w:sz w:val="24"/>
                <w:lang w:eastAsia="zh-CN"/>
              </w:rPr>
            </w:pPr>
            <w:r>
              <w:rPr>
                <w:rFonts w:hint="eastAsia" w:ascii="宋体" w:hAnsi="宋体" w:cs="宋体"/>
                <w:color w:val="auto"/>
                <w:sz w:val="24"/>
                <w:lang w:val="en-US" w:eastAsia="zh-CN"/>
              </w:rPr>
              <w:t>一</w:t>
            </w:r>
          </w:p>
        </w:tc>
        <w:tc>
          <w:tcPr>
            <w:tcW w:w="3501" w:type="dxa"/>
            <w:noWrap w:val="0"/>
            <w:vAlign w:val="center"/>
          </w:tcPr>
          <w:p>
            <w:pPr>
              <w:spacing w:line="288" w:lineRule="auto"/>
              <w:ind w:firstLine="480" w:firstLineChars="200"/>
              <w:rPr>
                <w:ins w:id="9" w:author="WW" w:date="2024-06-11T15:54:43Z"/>
                <w:rFonts w:hint="default" w:ascii="宋体" w:hAnsi="宋体" w:eastAsia="宋体" w:cs="宋体"/>
                <w:color w:val="auto"/>
                <w:sz w:val="24"/>
                <w:lang w:val="en-US" w:eastAsia="zh-CN"/>
              </w:rPr>
            </w:pPr>
            <w:r>
              <w:rPr>
                <w:rFonts w:hint="eastAsia" w:ascii="宋体" w:hAnsi="宋体" w:cs="宋体"/>
                <w:color w:val="auto"/>
                <w:sz w:val="24"/>
                <w:lang w:val="en-US" w:eastAsia="zh-CN"/>
              </w:rPr>
              <w:t>保洁、园林绿化服务</w:t>
            </w:r>
          </w:p>
        </w:tc>
        <w:tc>
          <w:tcPr>
            <w:tcW w:w="4098" w:type="dxa"/>
            <w:noWrap w:val="0"/>
            <w:vAlign w:val="center"/>
          </w:tcPr>
          <w:p>
            <w:pPr>
              <w:spacing w:line="288" w:lineRule="auto"/>
              <w:ind w:firstLine="440" w:firstLineChars="200"/>
              <w:rPr>
                <w:ins w:id="10" w:author="WW" w:date="2024-06-11T15:54:43Z"/>
                <w:rFonts w:hint="default" w:ascii="宋体" w:hAnsi="宋体" w:cs="宋体"/>
                <w:color w:val="auto"/>
                <w:sz w:val="24"/>
                <w:lang w:val="en-US"/>
              </w:rPr>
            </w:pPr>
            <w:r>
              <w:rPr>
                <w:rFonts w:hint="eastAsia"/>
                <w:sz w:val="22"/>
                <w:lang w:val="en-US" w:eastAsia="zh-CN"/>
              </w:rPr>
              <w:t>793877.6元</w:t>
            </w:r>
          </w:p>
        </w:tc>
      </w:tr>
    </w:tbl>
    <w:p>
      <w:pPr>
        <w:spacing w:line="288" w:lineRule="auto"/>
        <w:ind w:firstLine="480" w:firstLineChars="200"/>
        <w:rPr>
          <w:ins w:id="11" w:author="WW" w:date="2024-06-11T15:54:43Z"/>
          <w:rFonts w:hint="eastAsia" w:ascii="宋体" w:hAnsi="宋体" w:cs="宋体"/>
          <w:color w:val="auto"/>
          <w:sz w:val="24"/>
        </w:rPr>
      </w:pPr>
      <w:r>
        <w:rPr>
          <w:rFonts w:hint="eastAsia" w:ascii="宋体" w:hAnsi="宋体" w:cs="宋体"/>
          <w:color w:val="auto"/>
          <w:sz w:val="24"/>
        </w:rPr>
        <w:t>注：投标人参与投标应充分考虑到服务期内的业务运作中的风险等因素。并保证投入足够的人员，中标后除采购人另有规定外，不得转包、分包,不得向采购人收取中标价以外的其他任何费用。</w:t>
      </w:r>
    </w:p>
    <w:p>
      <w:pPr>
        <w:spacing w:line="288" w:lineRule="auto"/>
        <w:ind w:firstLine="480" w:firstLineChars="200"/>
        <w:rPr>
          <w:ins w:id="12" w:author="WW" w:date="2024-06-11T15:54:43Z"/>
          <w:rFonts w:hint="default" w:ascii="宋体" w:hAnsi="宋体" w:eastAsia="宋体" w:cs="宋体"/>
          <w:color w:val="auto"/>
          <w:sz w:val="24"/>
          <w:lang w:val="en-US"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二</w:t>
      </w:r>
      <w:r>
        <w:rPr>
          <w:rFonts w:hint="eastAsia" w:ascii="宋体" w:hAnsi="宋体" w:cs="宋体"/>
          <w:color w:val="auto"/>
          <w:sz w:val="24"/>
          <w:lang w:eastAsia="zh-CN"/>
        </w:rPr>
        <w:t>）</w:t>
      </w:r>
      <w:r>
        <w:rPr>
          <w:rFonts w:hint="eastAsia" w:ascii="宋体" w:hAnsi="宋体" w:cs="宋体"/>
          <w:color w:val="auto"/>
          <w:sz w:val="24"/>
          <w:lang w:val="en-US" w:eastAsia="zh-CN"/>
        </w:rPr>
        <w:t>项目服务具体要求：</w:t>
      </w:r>
    </w:p>
    <w:p>
      <w:pPr>
        <w:spacing w:line="288" w:lineRule="auto"/>
        <w:ind w:firstLine="480" w:firstLineChars="200"/>
        <w:rPr>
          <w:rFonts w:hint="eastAsia" w:ascii="宋体" w:hAnsi="宋体" w:cs="宋体"/>
          <w:sz w:val="24"/>
        </w:rPr>
      </w:pPr>
      <w:r>
        <w:rPr>
          <w:rFonts w:hint="eastAsia" w:ascii="宋体" w:hAnsi="宋体" w:cs="宋体"/>
          <w:sz w:val="24"/>
        </w:rPr>
        <w:t>1、保洁服务内容</w:t>
      </w:r>
    </w:p>
    <w:p>
      <w:pPr>
        <w:spacing w:line="288" w:lineRule="auto"/>
        <w:ind w:firstLine="480" w:firstLineChars="200"/>
        <w:rPr>
          <w:rFonts w:hint="eastAsia" w:ascii="宋体" w:hAnsi="宋体" w:cs="宋体"/>
          <w:sz w:val="24"/>
        </w:rPr>
      </w:pPr>
      <w:r>
        <w:rPr>
          <w:rFonts w:hint="eastAsia" w:ascii="宋体" w:hAnsi="宋体" w:cs="宋体"/>
          <w:sz w:val="24"/>
        </w:rPr>
        <w:t>1.1按工作程序对范围内的场所进行日常定期清扫或不定期的清扫服务；</w:t>
      </w:r>
    </w:p>
    <w:p>
      <w:pPr>
        <w:spacing w:line="288" w:lineRule="auto"/>
        <w:ind w:firstLine="480" w:firstLineChars="200"/>
        <w:rPr>
          <w:rFonts w:hint="eastAsia" w:ascii="宋体" w:hAnsi="宋体" w:cs="宋体"/>
          <w:sz w:val="24"/>
        </w:rPr>
      </w:pPr>
      <w:r>
        <w:rPr>
          <w:rFonts w:hint="eastAsia" w:ascii="宋体" w:hAnsi="宋体" w:cs="宋体"/>
          <w:sz w:val="24"/>
        </w:rPr>
        <w:t>1.2负责垃圾的收集、清运，做到垃圾日产日清；</w:t>
      </w:r>
    </w:p>
    <w:p>
      <w:pPr>
        <w:spacing w:line="288" w:lineRule="auto"/>
        <w:ind w:firstLine="480" w:firstLineChars="200"/>
        <w:rPr>
          <w:rFonts w:hint="eastAsia" w:ascii="宋体" w:hAnsi="宋体" w:cs="宋体"/>
          <w:sz w:val="24"/>
        </w:rPr>
      </w:pPr>
      <w:r>
        <w:rPr>
          <w:rFonts w:hint="eastAsia" w:ascii="宋体" w:hAnsi="宋体" w:cs="宋体"/>
          <w:sz w:val="24"/>
        </w:rPr>
        <w:t>1.3病床服务及医疗垃圾分类；</w:t>
      </w:r>
    </w:p>
    <w:p>
      <w:pPr>
        <w:spacing w:line="288" w:lineRule="auto"/>
        <w:ind w:firstLine="480" w:firstLineChars="200"/>
        <w:rPr>
          <w:rFonts w:hint="eastAsia" w:ascii="宋体" w:hAnsi="宋体" w:cs="宋体"/>
          <w:sz w:val="24"/>
        </w:rPr>
      </w:pPr>
      <w:r>
        <w:rPr>
          <w:rFonts w:hint="eastAsia" w:ascii="宋体" w:hAnsi="宋体" w:cs="宋体"/>
          <w:sz w:val="24"/>
        </w:rPr>
        <w:t>1.4病人出院后及时清理病床位；</w:t>
      </w:r>
    </w:p>
    <w:p>
      <w:pPr>
        <w:spacing w:line="288" w:lineRule="auto"/>
        <w:ind w:firstLine="480" w:firstLineChars="200"/>
        <w:rPr>
          <w:rFonts w:hint="default" w:ascii="宋体" w:hAnsi="宋体" w:eastAsia="宋体" w:cs="宋体"/>
          <w:sz w:val="24"/>
          <w:lang w:val="en-US" w:eastAsia="zh-CN"/>
        </w:rPr>
      </w:pPr>
      <w:r>
        <w:rPr>
          <w:rFonts w:hint="eastAsia" w:ascii="宋体" w:hAnsi="宋体" w:cs="宋体"/>
          <w:sz w:val="24"/>
        </w:rPr>
        <w:t>1.5其他与清洁卫生有关的事项。负责医院室内、室外清洁卫生（包括天花、顶棚、顶房平台、内墙、玻璃、高处灯具、通风口、地面、室内家具、楼梯、走廊、通道、窗户、门、桌、椅、床、柜、宣传栏、洗手间、电梯间、公共通道等），和医院院落、道路的保洁与环境美化工作及垃圾的收集和运送。</w:t>
      </w:r>
    </w:p>
    <w:p>
      <w:pPr>
        <w:spacing w:line="288" w:lineRule="auto"/>
        <w:ind w:firstLine="480" w:firstLineChars="200"/>
        <w:rPr>
          <w:rFonts w:hint="eastAsia" w:ascii="宋体" w:hAnsi="宋体" w:cs="宋体"/>
          <w:sz w:val="24"/>
        </w:rPr>
      </w:pPr>
      <w:r>
        <w:rPr>
          <w:rFonts w:hint="eastAsia" w:ascii="宋体" w:hAnsi="宋体" w:cs="宋体"/>
          <w:sz w:val="24"/>
        </w:rPr>
        <w:t>2、保洁服务要求</w:t>
      </w:r>
    </w:p>
    <w:p>
      <w:pPr>
        <w:spacing w:line="288" w:lineRule="auto"/>
        <w:ind w:firstLine="480" w:firstLineChars="200"/>
        <w:rPr>
          <w:rFonts w:hint="eastAsia" w:ascii="宋体" w:hAnsi="宋体" w:cs="宋体"/>
          <w:sz w:val="24"/>
        </w:rPr>
      </w:pPr>
      <w:r>
        <w:rPr>
          <w:rFonts w:hint="eastAsia" w:ascii="宋体" w:hAnsi="宋体" w:cs="宋体"/>
          <w:sz w:val="24"/>
        </w:rPr>
        <w:t>2.1负责医院范围内的室内、室外清洁卫生，保持医院全貌整洁。</w:t>
      </w:r>
    </w:p>
    <w:p>
      <w:pPr>
        <w:spacing w:line="288" w:lineRule="auto"/>
        <w:ind w:firstLine="480" w:firstLineChars="200"/>
        <w:rPr>
          <w:rFonts w:hint="eastAsia" w:ascii="宋体" w:hAnsi="宋体" w:cs="宋体"/>
          <w:sz w:val="24"/>
        </w:rPr>
      </w:pPr>
      <w:r>
        <w:rPr>
          <w:rFonts w:hint="eastAsia" w:ascii="宋体" w:hAnsi="宋体" w:cs="宋体"/>
          <w:sz w:val="24"/>
        </w:rPr>
        <w:t>2.2对人员出入频繁之处，必须进行不间断的保洁与环境美化。及时处理污物、垃圾，保持地面干燥、无污迹、无烟迹果壳。</w:t>
      </w:r>
    </w:p>
    <w:p>
      <w:pPr>
        <w:spacing w:line="288" w:lineRule="auto"/>
        <w:ind w:firstLine="480" w:firstLineChars="200"/>
        <w:rPr>
          <w:ins w:id="13" w:author="WW" w:date="2024-06-11T15:54:43Z"/>
          <w:rFonts w:hint="eastAsia" w:ascii="宋体" w:hAnsi="宋体" w:cs="宋体"/>
          <w:sz w:val="24"/>
        </w:rPr>
      </w:pPr>
      <w:r>
        <w:rPr>
          <w:rFonts w:hint="eastAsia" w:ascii="宋体" w:hAnsi="宋体" w:cs="宋体"/>
          <w:sz w:val="24"/>
        </w:rPr>
        <w:t>2.3玻璃窗明亮清洁、窗帘干净。门、门框、栏杆、窗台、氧气面板上端、灯具、钟、镜框、风扇、室内分体空调器无灰尘，保持干净清洁。</w:t>
      </w:r>
    </w:p>
    <w:p>
      <w:pPr>
        <w:spacing w:line="288" w:lineRule="auto"/>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2.4</w:t>
      </w:r>
      <w:r>
        <w:rPr>
          <w:rFonts w:hint="eastAsia" w:ascii="宋体" w:hAnsi="宋体" w:cs="宋体"/>
          <w:sz w:val="24"/>
        </w:rPr>
        <w:t>风扇、中央空调进出风口、隔尘网无积灰无污迹</w:t>
      </w:r>
      <w:r>
        <w:rPr>
          <w:rFonts w:hint="eastAsia" w:ascii="宋体" w:hAnsi="宋体" w:cs="宋体"/>
          <w:sz w:val="24"/>
          <w:lang w:eastAsia="zh-CN"/>
        </w:rPr>
        <w:t>。科室空调滤网每季度拆下清洗一次；手术室洁净室回风过滤网1周一次清洁，用自来水冲洗，清洁干净并晾干后装回。</w:t>
      </w:r>
    </w:p>
    <w:p>
      <w:pPr>
        <w:spacing w:line="288"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5</w:t>
      </w:r>
      <w:r>
        <w:rPr>
          <w:rFonts w:hint="eastAsia" w:ascii="宋体" w:hAnsi="宋体" w:cs="宋体"/>
          <w:sz w:val="24"/>
        </w:rPr>
        <w:t>床头橱、凳子、椅子、病床保持清洁，无积灰无污迹。</w:t>
      </w:r>
    </w:p>
    <w:p>
      <w:pPr>
        <w:spacing w:line="288"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6</w:t>
      </w:r>
      <w:r>
        <w:rPr>
          <w:rFonts w:hint="eastAsia" w:ascii="宋体" w:hAnsi="宋体" w:cs="宋体"/>
          <w:sz w:val="24"/>
        </w:rPr>
        <w:t>厕所地面光亮干净无积水，管道畅通、墙面清洁，无异味、便器无积垢。</w:t>
      </w:r>
    </w:p>
    <w:p>
      <w:pPr>
        <w:spacing w:line="288"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7</w:t>
      </w:r>
      <w:r>
        <w:rPr>
          <w:rFonts w:hint="eastAsia" w:ascii="宋体" w:hAnsi="宋体" w:cs="宋体"/>
          <w:sz w:val="24"/>
        </w:rPr>
        <w:t>公共场所的楼梯扶手及通道的地面、玻璃窗、墙面的卫生要求同上。所有垃圾桶清洁、无异味。</w:t>
      </w:r>
    </w:p>
    <w:p>
      <w:pPr>
        <w:spacing w:line="288"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8</w:t>
      </w:r>
      <w:r>
        <w:rPr>
          <w:rFonts w:hint="eastAsia" w:ascii="宋体" w:hAnsi="宋体" w:cs="宋体"/>
          <w:sz w:val="24"/>
        </w:rPr>
        <w:t>屋顶每月1-2次清扫，保持天沟通畅。绿化地无杂物垃圾，下水道无阻塞外溢，阴沟疏通无积水。</w:t>
      </w:r>
    </w:p>
    <w:p>
      <w:pPr>
        <w:spacing w:line="288"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9</w:t>
      </w:r>
      <w:r>
        <w:rPr>
          <w:rFonts w:hint="eastAsia" w:ascii="宋体" w:hAnsi="宋体" w:cs="宋体"/>
          <w:sz w:val="24"/>
        </w:rPr>
        <w:t>推车、卫生用具等整齐有序、清洁定位。病区常规废品物资、废纸、废黄板箱、空盐水瓶等及时清理、统一回收送医院废品站。</w:t>
      </w:r>
    </w:p>
    <w:p>
      <w:pPr>
        <w:spacing w:line="288" w:lineRule="auto"/>
        <w:ind w:firstLine="480" w:firstLineChars="200"/>
        <w:rPr>
          <w:rFonts w:hint="default" w:ascii="宋体" w:hAnsi="宋体" w:eastAsia="宋体" w:cs="宋体"/>
          <w:sz w:val="24"/>
          <w:lang w:val="en-US" w:eastAsia="zh-CN"/>
        </w:rPr>
      </w:pPr>
      <w:r>
        <w:rPr>
          <w:rFonts w:hint="eastAsia" w:ascii="宋体" w:hAnsi="宋体" w:cs="宋体"/>
          <w:sz w:val="24"/>
        </w:rPr>
        <w:t>2</w:t>
      </w:r>
      <w:r>
        <w:rPr>
          <w:rFonts w:hint="eastAsia" w:ascii="宋体" w:hAnsi="宋体" w:cs="宋体"/>
          <w:sz w:val="24"/>
          <w:lang w:val="en-US" w:eastAsia="zh-CN"/>
        </w:rPr>
        <w:t>.10</w:t>
      </w:r>
      <w:r>
        <w:rPr>
          <w:rFonts w:hint="eastAsia" w:ascii="宋体" w:hAnsi="宋体" w:cs="宋体"/>
          <w:sz w:val="24"/>
        </w:rPr>
        <w:t>保持内墙面清洁、无污迹、无蜘蛛网。室内花盆内不得有垃圾及烟头</w:t>
      </w:r>
      <w:r>
        <w:rPr>
          <w:rFonts w:hint="eastAsia" w:ascii="宋体" w:hAnsi="宋体" w:cs="宋体"/>
          <w:sz w:val="24"/>
          <w:lang w:val="en-US" w:eastAsia="zh-CN"/>
        </w:rPr>
        <w:t>。</w:t>
      </w:r>
    </w:p>
    <w:p>
      <w:pPr>
        <w:spacing w:line="288"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.11</w:t>
      </w:r>
      <w:r>
        <w:rPr>
          <w:rFonts w:hint="eastAsia" w:ascii="宋体" w:hAnsi="宋体" w:cs="宋体"/>
          <w:sz w:val="24"/>
        </w:rPr>
        <w:t>病区内不乱挂衣服、不拉线、不乱钉乱贴。</w:t>
      </w:r>
    </w:p>
    <w:p>
      <w:pPr>
        <w:spacing w:line="288"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12</w:t>
      </w:r>
      <w:r>
        <w:rPr>
          <w:rFonts w:hint="eastAsia" w:ascii="宋体" w:hAnsi="宋体" w:cs="宋体"/>
          <w:sz w:val="24"/>
        </w:rPr>
        <w:t>保持茶水站、污物间整洁，里面不得有私人杂物。水槽、水桶无积垢。</w:t>
      </w:r>
    </w:p>
    <w:p>
      <w:pPr>
        <w:spacing w:line="288"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13</w:t>
      </w:r>
      <w:r>
        <w:rPr>
          <w:rFonts w:hint="eastAsia" w:ascii="宋体" w:hAnsi="宋体" w:cs="宋体"/>
          <w:sz w:val="24"/>
        </w:rPr>
        <w:t>节约水电，无长明灯、长流水形象。</w:t>
      </w:r>
    </w:p>
    <w:p>
      <w:pPr>
        <w:spacing w:line="288"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14</w:t>
      </w:r>
      <w:r>
        <w:rPr>
          <w:rFonts w:hint="eastAsia" w:ascii="宋体" w:hAnsi="宋体" w:cs="宋体"/>
          <w:sz w:val="24"/>
        </w:rPr>
        <w:t>门诊大厅及室内公共区域、病房及办公室的首次（上、下午）保洁与环境美化在上班前完成，不影响开诊、交接班、查房等工作。</w:t>
      </w:r>
    </w:p>
    <w:p>
      <w:pPr>
        <w:spacing w:line="288"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15</w:t>
      </w:r>
      <w:r>
        <w:rPr>
          <w:rFonts w:hint="eastAsia" w:ascii="宋体" w:hAnsi="宋体" w:cs="宋体"/>
          <w:sz w:val="24"/>
        </w:rPr>
        <w:t>专项保洁与环境美化不影响病人休息，负责防滑告知及安全提示。</w:t>
      </w:r>
    </w:p>
    <w:p>
      <w:pPr>
        <w:spacing w:line="288"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16</w:t>
      </w:r>
      <w:r>
        <w:rPr>
          <w:rFonts w:hint="eastAsia" w:ascii="宋体" w:hAnsi="宋体" w:cs="宋体"/>
          <w:sz w:val="24"/>
        </w:rPr>
        <w:t>院内公共设施摆放整齐有序、清洁，活动指示牌、宣传牌、防滑告示牌等应定点、定位，整齐、整洁摆放，不得无故搬移、损坏。</w:t>
      </w:r>
    </w:p>
    <w:p>
      <w:pPr>
        <w:spacing w:line="288"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17</w:t>
      </w:r>
      <w:r>
        <w:rPr>
          <w:rFonts w:hint="eastAsia" w:ascii="宋体" w:hAnsi="宋体" w:cs="宋体"/>
          <w:sz w:val="24"/>
        </w:rPr>
        <w:t>日常的清洁消毒工作按照《消毒技术规范》执行，出院病人终末消毒到位。</w:t>
      </w:r>
    </w:p>
    <w:p>
      <w:pPr>
        <w:spacing w:line="288"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18</w:t>
      </w:r>
      <w:r>
        <w:rPr>
          <w:rFonts w:hint="eastAsia" w:ascii="宋体" w:hAnsi="宋体" w:cs="宋体"/>
          <w:sz w:val="24"/>
        </w:rPr>
        <w:t>医疗废物处理按照《医疗废物管理条例》规范执行，禁止流失事件发生。</w:t>
      </w:r>
    </w:p>
    <w:p>
      <w:pPr>
        <w:spacing w:line="288" w:lineRule="auto"/>
        <w:ind w:firstLine="480" w:firstLineChars="200"/>
        <w:rPr>
          <w:rFonts w:hint="eastAsia" w:ascii="宋体" w:hAnsi="宋体" w:cs="宋体"/>
          <w:sz w:val="24"/>
        </w:rPr>
      </w:pPr>
      <w:r>
        <w:rPr>
          <w:rFonts w:hint="eastAsia" w:ascii="宋体" w:hAnsi="宋体" w:cs="宋体"/>
          <w:sz w:val="24"/>
        </w:rPr>
        <w:t>2.1</w:t>
      </w:r>
      <w:r>
        <w:rPr>
          <w:rFonts w:hint="eastAsia" w:ascii="宋体" w:hAnsi="宋体" w:cs="宋体"/>
          <w:sz w:val="24"/>
          <w:lang w:val="en-US" w:eastAsia="zh-CN"/>
        </w:rPr>
        <w:t>9</w:t>
      </w:r>
      <w:r>
        <w:rPr>
          <w:rFonts w:hint="eastAsia" w:ascii="宋体" w:hAnsi="宋体" w:cs="宋体"/>
          <w:sz w:val="24"/>
        </w:rPr>
        <w:t>生活垃圾处理按照生活垃圾分类要求及相关制度执行。</w:t>
      </w:r>
    </w:p>
    <w:p>
      <w:pPr>
        <w:spacing w:line="288" w:lineRule="auto"/>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2.20做好环境保洁与环境美化区域内</w:t>
      </w:r>
      <w:bookmarkStart w:id="1" w:name="_GoBack"/>
      <w:bookmarkEnd w:id="1"/>
      <w:r>
        <w:rPr>
          <w:rFonts w:hint="eastAsia" w:ascii="宋体" w:hAnsi="宋体" w:cs="宋体"/>
          <w:sz w:val="24"/>
          <w:lang w:val="en-US" w:eastAsia="zh-CN"/>
        </w:rPr>
        <w:t>的所有PVC/橡胶地面、水磨石地板的养护。</w:t>
      </w:r>
    </w:p>
    <w:p>
      <w:pPr>
        <w:spacing w:line="288" w:lineRule="auto"/>
        <w:ind w:firstLine="480" w:firstLineChars="200"/>
        <w:rPr>
          <w:rFonts w:hint="eastAsia" w:ascii="宋体" w:hAnsi="宋体" w:cs="宋体"/>
          <w:sz w:val="24"/>
        </w:rPr>
      </w:pPr>
      <w:r>
        <w:rPr>
          <w:rFonts w:hint="eastAsia" w:ascii="宋体" w:hAnsi="宋体" w:cs="宋体"/>
          <w:sz w:val="24"/>
        </w:rPr>
        <w:t>3、洗衣房服务要求</w:t>
      </w:r>
    </w:p>
    <w:p>
      <w:pPr>
        <w:spacing w:line="288" w:lineRule="auto"/>
        <w:ind w:firstLine="480" w:firstLineChars="200"/>
        <w:rPr>
          <w:rFonts w:hint="eastAsia" w:ascii="宋体" w:hAnsi="宋体" w:cs="宋体"/>
          <w:sz w:val="24"/>
        </w:rPr>
      </w:pPr>
      <w:r>
        <w:rPr>
          <w:rFonts w:hint="eastAsia" w:ascii="宋体" w:hAnsi="宋体" w:cs="宋体"/>
          <w:sz w:val="24"/>
        </w:rPr>
        <w:t>3.1工作内容及要求</w:t>
      </w:r>
    </w:p>
    <w:p>
      <w:pPr>
        <w:spacing w:line="288" w:lineRule="auto"/>
        <w:ind w:firstLine="480" w:firstLineChars="200"/>
        <w:rPr>
          <w:rFonts w:hint="eastAsia" w:ascii="宋体" w:hAnsi="宋体" w:cs="宋体"/>
          <w:sz w:val="24"/>
        </w:rPr>
      </w:pPr>
      <w:r>
        <w:rPr>
          <w:rFonts w:hint="eastAsia" w:ascii="宋体" w:hAnsi="宋体" w:cs="宋体"/>
          <w:sz w:val="24"/>
        </w:rPr>
        <w:t>1）医疗衣物洗涤：医院工服、病服、手术服、床单、被褥等的清洗。（洗衣房设备设施、水电费用等由采购人提供）</w:t>
      </w:r>
    </w:p>
    <w:p>
      <w:pPr>
        <w:spacing w:line="288" w:lineRule="auto"/>
        <w:ind w:firstLine="480" w:firstLineChars="200"/>
        <w:rPr>
          <w:rFonts w:hint="eastAsia" w:ascii="宋体" w:hAnsi="宋体" w:cs="宋体"/>
          <w:sz w:val="24"/>
        </w:rPr>
      </w:pPr>
      <w:r>
        <w:rPr>
          <w:rFonts w:hint="eastAsia" w:ascii="宋体" w:hAnsi="宋体" w:cs="宋体"/>
          <w:sz w:val="24"/>
        </w:rPr>
        <w:t>2）负责采购人全院工作用的被服、巾单和病人服的分离、洗涤、消毒、平熨、缝补。</w:t>
      </w:r>
    </w:p>
    <w:p>
      <w:pPr>
        <w:spacing w:line="288" w:lineRule="auto"/>
        <w:ind w:firstLine="480" w:firstLineChars="200"/>
        <w:rPr>
          <w:rFonts w:hint="eastAsia" w:ascii="宋体" w:hAnsi="宋体" w:cs="宋体"/>
          <w:sz w:val="24"/>
        </w:rPr>
      </w:pPr>
      <w:r>
        <w:rPr>
          <w:rFonts w:hint="eastAsia" w:ascii="宋体" w:hAnsi="宋体" w:cs="宋体"/>
          <w:sz w:val="24"/>
        </w:rPr>
        <w:t>3）需按规范要求，做好被服的收送工作。</w:t>
      </w:r>
    </w:p>
    <w:p>
      <w:pPr>
        <w:spacing w:line="288" w:lineRule="auto"/>
        <w:ind w:firstLine="480" w:firstLineChars="200"/>
        <w:rPr>
          <w:rFonts w:hint="eastAsia" w:ascii="宋体" w:hAnsi="宋体" w:cs="宋体"/>
          <w:sz w:val="24"/>
        </w:rPr>
      </w:pPr>
      <w:r>
        <w:rPr>
          <w:rFonts w:hint="eastAsia" w:ascii="宋体" w:hAnsi="宋体" w:cs="宋体"/>
          <w:sz w:val="24"/>
        </w:rPr>
        <w:t>4）工作人员需统一服装，以便识别。</w:t>
      </w:r>
    </w:p>
    <w:p>
      <w:pPr>
        <w:spacing w:line="288" w:lineRule="auto"/>
        <w:ind w:firstLine="480" w:firstLineChars="200"/>
        <w:rPr>
          <w:rFonts w:hint="eastAsia" w:ascii="宋体" w:hAnsi="宋体" w:cs="宋体"/>
          <w:sz w:val="24"/>
        </w:rPr>
      </w:pPr>
      <w:r>
        <w:rPr>
          <w:rFonts w:hint="eastAsia" w:ascii="宋体" w:hAnsi="宋体" w:cs="宋体"/>
          <w:sz w:val="24"/>
        </w:rPr>
        <w:t>5）必须保障采购人正常运作要求。</w:t>
      </w:r>
    </w:p>
    <w:p>
      <w:pPr>
        <w:spacing w:line="288" w:lineRule="auto"/>
        <w:ind w:firstLine="480" w:firstLineChars="200"/>
        <w:rPr>
          <w:rFonts w:hint="eastAsia" w:ascii="宋体" w:hAnsi="宋体" w:cs="宋体"/>
          <w:sz w:val="24"/>
        </w:rPr>
      </w:pPr>
      <w:r>
        <w:rPr>
          <w:rFonts w:hint="eastAsia" w:ascii="宋体" w:hAnsi="宋体" w:cs="宋体"/>
          <w:sz w:val="24"/>
        </w:rPr>
        <w:t>6）使用的洗涤用品和消毒药水需具有产品合格证。</w:t>
      </w:r>
    </w:p>
    <w:p>
      <w:pPr>
        <w:spacing w:line="288" w:lineRule="auto"/>
        <w:ind w:firstLine="480" w:firstLineChars="200"/>
        <w:rPr>
          <w:rFonts w:hint="eastAsia" w:ascii="宋体" w:hAnsi="宋体" w:cs="宋体"/>
          <w:sz w:val="24"/>
        </w:rPr>
      </w:pPr>
      <w:r>
        <w:rPr>
          <w:rFonts w:hint="eastAsia" w:ascii="宋体" w:hAnsi="宋体" w:cs="宋体"/>
          <w:sz w:val="24"/>
        </w:rPr>
        <w:t>7) 洗衣房使用的洗衣粉必须有产品合格证的高效专用消毒洗衣粉。</w:t>
      </w:r>
    </w:p>
    <w:p>
      <w:pPr>
        <w:spacing w:line="288" w:lineRule="auto"/>
        <w:ind w:firstLine="480" w:firstLineChars="200"/>
        <w:rPr>
          <w:rFonts w:hint="eastAsia" w:ascii="宋体" w:hAnsi="宋体" w:cs="宋体"/>
          <w:sz w:val="24"/>
        </w:rPr>
      </w:pPr>
      <w:r>
        <w:rPr>
          <w:rFonts w:hint="eastAsia" w:ascii="宋体" w:hAnsi="宋体" w:cs="宋体"/>
          <w:sz w:val="24"/>
        </w:rPr>
        <w:t>3.2工作质量标准</w:t>
      </w:r>
    </w:p>
    <w:p>
      <w:pPr>
        <w:spacing w:line="288" w:lineRule="auto"/>
        <w:ind w:firstLine="480" w:firstLineChars="200"/>
        <w:rPr>
          <w:rFonts w:hint="eastAsia" w:ascii="宋体" w:hAnsi="宋体" w:cs="宋体"/>
          <w:sz w:val="24"/>
        </w:rPr>
      </w:pPr>
      <w:r>
        <w:rPr>
          <w:rFonts w:hint="eastAsia" w:ascii="宋体" w:hAnsi="宋体" w:cs="宋体"/>
          <w:sz w:val="24"/>
        </w:rPr>
        <w:t>1）每天按照科室规定时间下科室收取、清点、整理、检查登记衣服。</w:t>
      </w:r>
    </w:p>
    <w:p>
      <w:pPr>
        <w:spacing w:line="288" w:lineRule="auto"/>
        <w:ind w:firstLine="480" w:firstLineChars="200"/>
        <w:rPr>
          <w:rFonts w:hint="eastAsia" w:ascii="宋体" w:hAnsi="宋体" w:cs="宋体"/>
          <w:sz w:val="24"/>
        </w:rPr>
      </w:pPr>
      <w:r>
        <w:rPr>
          <w:rFonts w:hint="eastAsia" w:ascii="宋体" w:hAnsi="宋体" w:cs="宋体"/>
          <w:sz w:val="24"/>
        </w:rPr>
        <w:t>2）掌握洗衣程序，严格按照规定进行分类、洗涤、消毒、烘干、折叠、修补，保证所洗物品无污迹、无缺带子、纽扣现象。</w:t>
      </w:r>
    </w:p>
    <w:p>
      <w:pPr>
        <w:spacing w:line="288" w:lineRule="auto"/>
        <w:ind w:firstLine="480" w:firstLineChars="200"/>
        <w:rPr>
          <w:rFonts w:hint="eastAsia" w:ascii="宋体" w:hAnsi="宋体" w:cs="宋体"/>
          <w:sz w:val="24"/>
        </w:rPr>
      </w:pPr>
      <w:r>
        <w:rPr>
          <w:rFonts w:hint="eastAsia" w:ascii="宋体" w:hAnsi="宋体" w:cs="宋体"/>
          <w:sz w:val="24"/>
        </w:rPr>
        <w:t>3）每天按时将被服送各科室，认真履行发放手续，详细核对、记录方可发送，做到运送及时，数量准确无误，保证科室需要。</w:t>
      </w:r>
    </w:p>
    <w:p>
      <w:pPr>
        <w:spacing w:line="288" w:lineRule="auto"/>
        <w:ind w:firstLine="480" w:firstLineChars="200"/>
        <w:rPr>
          <w:rFonts w:hint="eastAsia" w:ascii="宋体" w:hAnsi="宋体" w:cs="宋体"/>
          <w:sz w:val="24"/>
        </w:rPr>
      </w:pPr>
      <w:r>
        <w:rPr>
          <w:rFonts w:hint="eastAsia" w:ascii="宋体" w:hAnsi="宋体" w:cs="宋体"/>
          <w:sz w:val="24"/>
        </w:rPr>
        <w:t>4）清洗和消毒质量符合规定，在消毒卫生监测中必须达到合格。</w:t>
      </w:r>
    </w:p>
    <w:p>
      <w:pPr>
        <w:spacing w:line="288" w:lineRule="auto"/>
        <w:ind w:firstLine="480" w:firstLineChars="200"/>
        <w:rPr>
          <w:ins w:id="14" w:author="WW" w:date="2024-06-11T15:54:43Z"/>
          <w:rFonts w:hint="eastAsia" w:ascii="宋体" w:hAnsi="宋体" w:cs="宋体"/>
          <w:sz w:val="24"/>
          <w:lang w:val="en-US" w:eastAsia="zh-CN"/>
        </w:rPr>
      </w:pPr>
      <w:r>
        <w:rPr>
          <w:rFonts w:hint="eastAsia" w:ascii="宋体" w:hAnsi="宋体" w:cs="宋体"/>
          <w:sz w:val="24"/>
          <w:lang w:val="en-US" w:eastAsia="zh-CN"/>
        </w:rPr>
        <w:t>4、园林绿化</w:t>
      </w:r>
    </w:p>
    <w:p>
      <w:pPr>
        <w:spacing w:line="288"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4.1院区内园林绿化养护和管理。</w:t>
      </w:r>
    </w:p>
    <w:p>
      <w:pPr>
        <w:spacing w:line="288"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4.2根据植物状况定期浇水，及时修剪枯枝、残枝和养护树木、草坪等，除杂草、除病虫害、防台风处理等执行专业的养护和管理工作。</w:t>
      </w:r>
    </w:p>
    <w:p>
      <w:pPr>
        <w:spacing w:line="288"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4.3定期清理绿化区域内的蚁巢、鼠迹、蟑迹和鼠洞堵塞，清理绿化区域内乱张贴和乱搭挂物。</w:t>
      </w:r>
    </w:p>
    <w:p>
      <w:pPr>
        <w:spacing w:line="288"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4.4根据植物特性定期施肥，施用符合国家规定的肥料。</w:t>
      </w:r>
    </w:p>
    <w:p>
      <w:pPr>
        <w:spacing w:line="288"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岗位总数及有关要求</w:t>
      </w:r>
    </w:p>
    <w:p>
      <w:pPr>
        <w:spacing w:line="288"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.1人员数量要求：</w:t>
      </w:r>
    </w:p>
    <w:p>
      <w:pPr>
        <w:spacing w:line="288" w:lineRule="auto"/>
        <w:ind w:firstLine="480" w:firstLineChars="200"/>
        <w:rPr>
          <w:rFonts w:hint="eastAsia" w:ascii="宋体" w:hAnsi="宋体" w:cs="宋体"/>
          <w:sz w:val="24"/>
        </w:rPr>
      </w:pPr>
    </w:p>
    <w:tbl>
      <w:tblPr>
        <w:tblStyle w:val="14"/>
        <w:tblW w:w="8869"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4620"/>
        <w:gridCol w:w="3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15" w:author="WW" w:date="2024-06-11T15:54:43Z"/>
        </w:trPr>
        <w:tc>
          <w:tcPr>
            <w:tcW w:w="810" w:type="dxa"/>
            <w:noWrap w:val="0"/>
            <w:vAlign w:val="center"/>
          </w:tcPr>
          <w:p>
            <w:pPr>
              <w:spacing w:line="288" w:lineRule="auto"/>
              <w:jc w:val="center"/>
              <w:rPr>
                <w:ins w:id="16" w:author="WW" w:date="2024-06-11T15:54:43Z"/>
                <w:rFonts w:hint="eastAsia" w:ascii="宋体" w:hAnsi="宋体" w:cs="宋体"/>
                <w:sz w:val="24"/>
              </w:rPr>
            </w:pPr>
            <w:r>
              <w:rPr>
                <w:rFonts w:hint="eastAsia" w:ascii="宋体" w:hAnsi="宋体" w:cs="宋体"/>
                <w:sz w:val="24"/>
              </w:rPr>
              <w:t>序号</w:t>
            </w:r>
          </w:p>
        </w:tc>
        <w:tc>
          <w:tcPr>
            <w:tcW w:w="4620" w:type="dxa"/>
            <w:noWrap w:val="0"/>
            <w:vAlign w:val="center"/>
          </w:tcPr>
          <w:p>
            <w:pPr>
              <w:spacing w:line="288" w:lineRule="auto"/>
              <w:jc w:val="center"/>
              <w:rPr>
                <w:ins w:id="17" w:author="WW" w:date="2024-06-11T15:54:43Z"/>
                <w:rFonts w:hint="eastAsia" w:ascii="宋体" w:hAnsi="宋体" w:cs="宋体"/>
                <w:sz w:val="24"/>
              </w:rPr>
            </w:pPr>
            <w:r>
              <w:rPr>
                <w:rFonts w:hint="eastAsia" w:ascii="宋体" w:hAnsi="宋体" w:cs="宋体"/>
                <w:sz w:val="24"/>
              </w:rPr>
              <w:t>岗位</w:t>
            </w:r>
          </w:p>
        </w:tc>
        <w:tc>
          <w:tcPr>
            <w:tcW w:w="3439" w:type="dxa"/>
            <w:noWrap w:val="0"/>
            <w:vAlign w:val="center"/>
          </w:tcPr>
          <w:p>
            <w:pPr>
              <w:spacing w:line="288" w:lineRule="auto"/>
              <w:jc w:val="center"/>
              <w:rPr>
                <w:ins w:id="18" w:author="WW" w:date="2024-06-11T15:54:43Z"/>
                <w:rFonts w:hint="eastAsia" w:ascii="宋体" w:hAnsi="宋体" w:cs="宋体"/>
                <w:sz w:val="24"/>
              </w:rPr>
            </w:pPr>
            <w:r>
              <w:rPr>
                <w:rFonts w:hint="eastAsia" w:ascii="宋体" w:hAnsi="宋体" w:cs="宋体"/>
                <w:sz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ins w:id="19" w:author="WW" w:date="2024-06-11T15:54:43Z"/>
        </w:trPr>
        <w:tc>
          <w:tcPr>
            <w:tcW w:w="810" w:type="dxa"/>
            <w:noWrap w:val="0"/>
            <w:vAlign w:val="center"/>
          </w:tcPr>
          <w:p>
            <w:pPr>
              <w:spacing w:line="288" w:lineRule="auto"/>
              <w:jc w:val="center"/>
              <w:rPr>
                <w:ins w:id="20" w:author="WW" w:date="2024-06-11T15:54:43Z"/>
                <w:rFonts w:hint="eastAsia" w:ascii="宋体" w:hAnsi="宋体" w:eastAsia="宋体" w:cs="宋体"/>
                <w:sz w:val="24"/>
                <w:lang w:eastAsia="zh-CN"/>
              </w:rPr>
            </w:pPr>
            <w:r>
              <w:rPr>
                <w:rFonts w:hint="eastAsia" w:ascii="宋体" w:hAnsi="宋体" w:cs="宋体"/>
                <w:sz w:val="24"/>
                <w:lang w:val="en-US" w:eastAsia="zh-CN"/>
              </w:rPr>
              <w:t>1</w:t>
            </w:r>
          </w:p>
        </w:tc>
        <w:tc>
          <w:tcPr>
            <w:tcW w:w="4620" w:type="dxa"/>
            <w:noWrap w:val="0"/>
            <w:vAlign w:val="center"/>
          </w:tcPr>
          <w:p>
            <w:pPr>
              <w:keepNext w:val="0"/>
              <w:keepLines w:val="0"/>
              <w:widowControl/>
              <w:suppressLineNumbers w:val="0"/>
              <w:jc w:val="center"/>
              <w:textAlignment w:val="center"/>
              <w:rPr>
                <w:ins w:id="21" w:author="WW" w:date="2024-06-11T15:54:43Z"/>
                <w:rFonts w:hint="eastAsia" w:ascii="宋体" w:hAnsi="宋体" w:cs="宋体"/>
                <w:sz w:val="24"/>
              </w:rPr>
            </w:pPr>
            <w:r>
              <w:rPr>
                <w:rFonts w:hint="eastAsia" w:ascii="宋体" w:hAnsi="宋体" w:cs="宋体"/>
                <w:sz w:val="24"/>
              </w:rPr>
              <w:t>住院大楼+(大院广场+地下车库)</w:t>
            </w:r>
          </w:p>
        </w:tc>
        <w:tc>
          <w:tcPr>
            <w:tcW w:w="3439" w:type="dxa"/>
            <w:noWrap w:val="0"/>
            <w:vAlign w:val="center"/>
          </w:tcPr>
          <w:p>
            <w:pPr>
              <w:keepNext w:val="0"/>
              <w:keepLines w:val="0"/>
              <w:widowControl/>
              <w:suppressLineNumbers w:val="0"/>
              <w:jc w:val="center"/>
              <w:textAlignment w:val="center"/>
              <w:rPr>
                <w:ins w:id="22" w:author="WW" w:date="2024-06-11T15:54:43Z"/>
                <w:rFonts w:hint="eastAsia" w:ascii="宋体" w:hAnsi="宋体" w:cs="宋体"/>
                <w:sz w:val="24"/>
              </w:rPr>
            </w:pPr>
            <w:r>
              <w:rPr>
                <w:rFonts w:hint="eastAsia" w:ascii="宋体" w:hAnsi="宋体" w:cs="宋体"/>
                <w:i w:val="0"/>
                <w:iCs w:val="0"/>
                <w:color w:val="000000"/>
                <w:kern w:val="0"/>
                <w:sz w:val="24"/>
                <w:szCs w:val="24"/>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ins w:id="23" w:author="WW" w:date="2024-06-11T15:54:43Z"/>
        </w:trPr>
        <w:tc>
          <w:tcPr>
            <w:tcW w:w="810" w:type="dxa"/>
            <w:noWrap w:val="0"/>
            <w:vAlign w:val="center"/>
          </w:tcPr>
          <w:p>
            <w:pPr>
              <w:spacing w:line="288" w:lineRule="auto"/>
              <w:jc w:val="center"/>
              <w:rPr>
                <w:ins w:id="24" w:author="WW" w:date="2024-06-11T15:54:43Z"/>
                <w:rFonts w:hint="eastAsia" w:ascii="宋体" w:hAnsi="宋体" w:eastAsia="宋体" w:cs="宋体"/>
                <w:sz w:val="24"/>
                <w:lang w:eastAsia="zh-CN"/>
              </w:rPr>
            </w:pPr>
            <w:r>
              <w:rPr>
                <w:rFonts w:hint="eastAsia" w:ascii="宋体" w:hAnsi="宋体" w:cs="宋体"/>
                <w:sz w:val="24"/>
                <w:lang w:val="en-US" w:eastAsia="zh-CN"/>
              </w:rPr>
              <w:t>2</w:t>
            </w:r>
          </w:p>
        </w:tc>
        <w:tc>
          <w:tcPr>
            <w:tcW w:w="4620" w:type="dxa"/>
            <w:noWrap w:val="0"/>
            <w:vAlign w:val="center"/>
          </w:tcPr>
          <w:p>
            <w:pPr>
              <w:keepNext w:val="0"/>
              <w:keepLines w:val="0"/>
              <w:widowControl/>
              <w:suppressLineNumbers w:val="0"/>
              <w:jc w:val="center"/>
              <w:textAlignment w:val="center"/>
              <w:rPr>
                <w:ins w:id="25" w:author="WW" w:date="2024-06-11T15:54:43Z"/>
                <w:rFonts w:hint="eastAsia" w:ascii="宋体" w:hAnsi="宋体" w:cs="宋体"/>
                <w:sz w:val="24"/>
              </w:rPr>
            </w:pPr>
            <w:r>
              <w:rPr>
                <w:rFonts w:hint="eastAsia" w:ascii="宋体" w:hAnsi="宋体" w:cs="宋体"/>
                <w:sz w:val="24"/>
              </w:rPr>
              <w:t>办公大楼</w:t>
            </w:r>
          </w:p>
        </w:tc>
        <w:tc>
          <w:tcPr>
            <w:tcW w:w="3439" w:type="dxa"/>
            <w:noWrap w:val="0"/>
            <w:vAlign w:val="center"/>
          </w:tcPr>
          <w:p>
            <w:pPr>
              <w:keepNext w:val="0"/>
              <w:keepLines w:val="0"/>
              <w:widowControl/>
              <w:suppressLineNumbers w:val="0"/>
              <w:jc w:val="center"/>
              <w:textAlignment w:val="center"/>
              <w:rPr>
                <w:ins w:id="26" w:author="WW" w:date="2024-06-11T15:54:43Z"/>
                <w:rFonts w:hint="eastAsia" w:ascii="宋体" w:hAnsi="宋体" w:cs="宋体"/>
                <w:sz w:val="24"/>
              </w:rPr>
            </w:pPr>
            <w:r>
              <w:rPr>
                <w:rFonts w:hint="eastAsia" w:ascii="宋体" w:hAnsi="宋体" w:cs="宋体"/>
                <w:i w:val="0"/>
                <w:iCs w:val="0"/>
                <w:color w:val="000000"/>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ins w:id="27" w:author="WW" w:date="2024-06-11T15:54:43Z"/>
        </w:trPr>
        <w:tc>
          <w:tcPr>
            <w:tcW w:w="810" w:type="dxa"/>
            <w:noWrap w:val="0"/>
            <w:vAlign w:val="center"/>
          </w:tcPr>
          <w:p>
            <w:pPr>
              <w:spacing w:line="288" w:lineRule="auto"/>
              <w:jc w:val="center"/>
              <w:rPr>
                <w:ins w:id="28" w:author="WW" w:date="2024-06-11T15:54:43Z"/>
                <w:rFonts w:hint="eastAsia" w:ascii="宋体" w:hAnsi="宋体" w:eastAsia="宋体" w:cs="宋体"/>
                <w:sz w:val="24"/>
                <w:lang w:eastAsia="zh-CN"/>
              </w:rPr>
            </w:pPr>
            <w:r>
              <w:rPr>
                <w:rFonts w:hint="eastAsia" w:ascii="宋体" w:hAnsi="宋体" w:cs="宋体"/>
                <w:sz w:val="24"/>
                <w:lang w:val="en-US" w:eastAsia="zh-CN"/>
              </w:rPr>
              <w:t>3</w:t>
            </w:r>
          </w:p>
        </w:tc>
        <w:tc>
          <w:tcPr>
            <w:tcW w:w="4620" w:type="dxa"/>
            <w:noWrap w:val="0"/>
            <w:vAlign w:val="center"/>
          </w:tcPr>
          <w:p>
            <w:pPr>
              <w:keepNext w:val="0"/>
              <w:keepLines w:val="0"/>
              <w:widowControl/>
              <w:suppressLineNumbers w:val="0"/>
              <w:jc w:val="center"/>
              <w:textAlignment w:val="center"/>
              <w:rPr>
                <w:ins w:id="29" w:author="WW" w:date="2024-06-11T15:54:43Z"/>
                <w:rFonts w:hint="eastAsia" w:ascii="宋体" w:hAnsi="宋体" w:cs="宋体"/>
                <w:sz w:val="24"/>
              </w:rPr>
            </w:pPr>
            <w:r>
              <w:rPr>
                <w:rFonts w:hint="eastAsia" w:ascii="宋体" w:hAnsi="宋体" w:cs="宋体"/>
                <w:sz w:val="24"/>
              </w:rPr>
              <w:t>医疗垃圾</w:t>
            </w:r>
          </w:p>
        </w:tc>
        <w:tc>
          <w:tcPr>
            <w:tcW w:w="3439" w:type="dxa"/>
            <w:noWrap w:val="0"/>
            <w:vAlign w:val="center"/>
          </w:tcPr>
          <w:p>
            <w:pPr>
              <w:keepNext w:val="0"/>
              <w:keepLines w:val="0"/>
              <w:widowControl/>
              <w:suppressLineNumbers w:val="0"/>
              <w:jc w:val="center"/>
              <w:textAlignment w:val="center"/>
              <w:rPr>
                <w:ins w:id="30" w:author="WW" w:date="2024-06-11T15:54:43Z"/>
                <w:rFonts w:hint="eastAsia" w:ascii="宋体" w:hAnsi="宋体" w:cs="宋体"/>
                <w:sz w:val="24"/>
              </w:rPr>
            </w:pPr>
            <w:r>
              <w:rPr>
                <w:rFonts w:hint="eastAsia" w:ascii="宋体" w:hAnsi="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ins w:id="31" w:author="WW" w:date="2024-06-11T15:54:43Z"/>
        </w:trPr>
        <w:tc>
          <w:tcPr>
            <w:tcW w:w="810" w:type="dxa"/>
            <w:noWrap w:val="0"/>
            <w:vAlign w:val="center"/>
          </w:tcPr>
          <w:p>
            <w:pPr>
              <w:spacing w:line="288" w:lineRule="auto"/>
              <w:jc w:val="center"/>
              <w:rPr>
                <w:ins w:id="32" w:author="WW" w:date="2024-06-11T15:54:43Z"/>
                <w:rFonts w:hint="eastAsia" w:ascii="宋体" w:hAnsi="宋体" w:eastAsia="宋体" w:cs="宋体"/>
                <w:sz w:val="24"/>
                <w:lang w:eastAsia="zh-CN"/>
              </w:rPr>
            </w:pPr>
            <w:r>
              <w:rPr>
                <w:rFonts w:hint="eastAsia" w:ascii="宋体" w:hAnsi="宋体" w:cs="宋体"/>
                <w:sz w:val="24"/>
                <w:lang w:val="en-US" w:eastAsia="zh-CN"/>
              </w:rPr>
              <w:t>4</w:t>
            </w:r>
          </w:p>
        </w:tc>
        <w:tc>
          <w:tcPr>
            <w:tcW w:w="4620" w:type="dxa"/>
            <w:noWrap w:val="0"/>
            <w:vAlign w:val="center"/>
          </w:tcPr>
          <w:p>
            <w:pPr>
              <w:keepNext w:val="0"/>
              <w:keepLines w:val="0"/>
              <w:widowControl/>
              <w:suppressLineNumbers w:val="0"/>
              <w:jc w:val="center"/>
              <w:textAlignment w:val="center"/>
              <w:rPr>
                <w:ins w:id="33" w:author="WW" w:date="2024-06-11T15:54:43Z"/>
                <w:rFonts w:hint="eastAsia" w:ascii="宋体" w:hAnsi="宋体" w:cs="宋体"/>
                <w:sz w:val="24"/>
              </w:rPr>
            </w:pPr>
            <w:r>
              <w:rPr>
                <w:rFonts w:hint="eastAsia" w:ascii="宋体" w:hAnsi="宋体" w:cs="宋体"/>
                <w:sz w:val="24"/>
              </w:rPr>
              <w:t>洗衣房</w:t>
            </w:r>
          </w:p>
        </w:tc>
        <w:tc>
          <w:tcPr>
            <w:tcW w:w="3439" w:type="dxa"/>
            <w:noWrap w:val="0"/>
            <w:vAlign w:val="center"/>
          </w:tcPr>
          <w:p>
            <w:pPr>
              <w:keepNext w:val="0"/>
              <w:keepLines w:val="0"/>
              <w:widowControl/>
              <w:suppressLineNumbers w:val="0"/>
              <w:jc w:val="center"/>
              <w:textAlignment w:val="center"/>
              <w:rPr>
                <w:ins w:id="34" w:author="WW" w:date="2024-06-11T15:54:43Z"/>
                <w:rFonts w:hint="eastAsia" w:ascii="宋体" w:hAnsi="宋体" w:cs="宋体"/>
                <w:sz w:val="24"/>
              </w:rPr>
            </w:pPr>
            <w:r>
              <w:rPr>
                <w:rFonts w:hint="eastAsia" w:ascii="宋体" w:hAnsi="宋体" w:cs="宋体"/>
                <w:i w:val="0"/>
                <w:iCs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ins w:id="35" w:author="WW" w:date="2024-06-11T15:54:43Z"/>
        </w:trPr>
        <w:tc>
          <w:tcPr>
            <w:tcW w:w="810" w:type="dxa"/>
            <w:noWrap w:val="0"/>
            <w:vAlign w:val="center"/>
          </w:tcPr>
          <w:p>
            <w:pPr>
              <w:spacing w:line="288" w:lineRule="auto"/>
              <w:jc w:val="center"/>
              <w:rPr>
                <w:ins w:id="36" w:author="WW" w:date="2024-06-11T15:54:43Z"/>
                <w:rFonts w:hint="eastAsia" w:ascii="宋体" w:hAnsi="宋体" w:eastAsia="宋体" w:cs="宋体"/>
                <w:sz w:val="24"/>
                <w:lang w:eastAsia="zh-CN"/>
              </w:rPr>
            </w:pPr>
            <w:r>
              <w:rPr>
                <w:rFonts w:hint="eastAsia" w:ascii="宋体" w:hAnsi="宋体" w:cs="宋体"/>
                <w:sz w:val="24"/>
                <w:lang w:val="en-US" w:eastAsia="zh-CN"/>
              </w:rPr>
              <w:t>5</w:t>
            </w:r>
          </w:p>
        </w:tc>
        <w:tc>
          <w:tcPr>
            <w:tcW w:w="4620" w:type="dxa"/>
            <w:noWrap w:val="0"/>
            <w:vAlign w:val="center"/>
          </w:tcPr>
          <w:p>
            <w:pPr>
              <w:keepNext w:val="0"/>
              <w:keepLines w:val="0"/>
              <w:widowControl/>
              <w:suppressLineNumbers w:val="0"/>
              <w:jc w:val="center"/>
              <w:textAlignment w:val="center"/>
              <w:rPr>
                <w:ins w:id="37" w:author="WW" w:date="2024-06-11T15:54:43Z"/>
                <w:rFonts w:hint="eastAsia" w:ascii="宋体" w:hAnsi="宋体" w:cs="宋体"/>
                <w:sz w:val="24"/>
              </w:rPr>
            </w:pPr>
            <w:r>
              <w:rPr>
                <w:rFonts w:hint="eastAsia" w:ascii="宋体" w:hAnsi="宋体" w:cs="宋体"/>
                <w:sz w:val="24"/>
              </w:rPr>
              <w:t>发热诊室</w:t>
            </w:r>
          </w:p>
        </w:tc>
        <w:tc>
          <w:tcPr>
            <w:tcW w:w="3439" w:type="dxa"/>
            <w:noWrap w:val="0"/>
            <w:vAlign w:val="center"/>
          </w:tcPr>
          <w:p>
            <w:pPr>
              <w:keepNext w:val="0"/>
              <w:keepLines w:val="0"/>
              <w:widowControl/>
              <w:suppressLineNumbers w:val="0"/>
              <w:jc w:val="center"/>
              <w:textAlignment w:val="center"/>
              <w:rPr>
                <w:ins w:id="38" w:author="WW" w:date="2024-06-11T15:54:43Z"/>
                <w:rFonts w:hint="eastAsia" w:ascii="宋体" w:hAnsi="宋体" w:cs="宋体"/>
                <w:sz w:val="24"/>
              </w:rPr>
            </w:pPr>
            <w:r>
              <w:rPr>
                <w:rFonts w:hint="eastAsia" w:ascii="宋体" w:hAnsi="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ins w:id="39" w:author="WW" w:date="2024-06-11T15:54:43Z"/>
        </w:trPr>
        <w:tc>
          <w:tcPr>
            <w:tcW w:w="810" w:type="dxa"/>
            <w:noWrap w:val="0"/>
            <w:vAlign w:val="center"/>
          </w:tcPr>
          <w:p>
            <w:pPr>
              <w:spacing w:line="288" w:lineRule="auto"/>
              <w:jc w:val="center"/>
              <w:rPr>
                <w:ins w:id="40" w:author="WW" w:date="2024-06-11T15:54:43Z"/>
                <w:rFonts w:hint="eastAsia" w:ascii="宋体" w:hAnsi="宋体" w:eastAsia="宋体" w:cs="宋体"/>
                <w:sz w:val="24"/>
                <w:lang w:eastAsia="zh-CN"/>
              </w:rPr>
            </w:pPr>
            <w:r>
              <w:rPr>
                <w:rFonts w:hint="eastAsia" w:ascii="宋体" w:hAnsi="宋体" w:cs="宋体"/>
                <w:sz w:val="24"/>
                <w:lang w:val="en-US" w:eastAsia="zh-CN"/>
              </w:rPr>
              <w:t>6</w:t>
            </w:r>
          </w:p>
        </w:tc>
        <w:tc>
          <w:tcPr>
            <w:tcW w:w="4620" w:type="dxa"/>
            <w:noWrap w:val="0"/>
            <w:vAlign w:val="center"/>
          </w:tcPr>
          <w:p>
            <w:pPr>
              <w:keepNext w:val="0"/>
              <w:keepLines w:val="0"/>
              <w:widowControl/>
              <w:suppressLineNumbers w:val="0"/>
              <w:jc w:val="center"/>
              <w:textAlignment w:val="center"/>
              <w:rPr>
                <w:ins w:id="41" w:author="WW" w:date="2024-06-11T15:54:43Z"/>
                <w:rFonts w:hint="eastAsia" w:ascii="宋体" w:hAnsi="宋体" w:cs="宋体"/>
                <w:sz w:val="24"/>
              </w:rPr>
            </w:pPr>
            <w:r>
              <w:rPr>
                <w:rFonts w:hint="eastAsia" w:ascii="宋体" w:hAnsi="宋体" w:cs="宋体"/>
                <w:sz w:val="24"/>
              </w:rPr>
              <w:t>门诊大楼（儿保门诊、儿科门诊）</w:t>
            </w:r>
          </w:p>
        </w:tc>
        <w:tc>
          <w:tcPr>
            <w:tcW w:w="3439" w:type="dxa"/>
            <w:noWrap w:val="0"/>
            <w:vAlign w:val="center"/>
          </w:tcPr>
          <w:p>
            <w:pPr>
              <w:keepNext w:val="0"/>
              <w:keepLines w:val="0"/>
              <w:widowControl/>
              <w:suppressLineNumbers w:val="0"/>
              <w:jc w:val="center"/>
              <w:textAlignment w:val="center"/>
              <w:rPr>
                <w:ins w:id="42" w:author="WW" w:date="2024-06-11T15:54:43Z"/>
                <w:rFonts w:hint="eastAsia" w:ascii="宋体" w:hAnsi="宋体" w:cs="宋体"/>
                <w:sz w:val="24"/>
              </w:rPr>
            </w:pPr>
            <w:r>
              <w:rPr>
                <w:rFonts w:hint="eastAsia" w:ascii="宋体" w:hAnsi="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ins w:id="43" w:author="WW" w:date="2024-06-11T15:54:43Z"/>
        </w:trPr>
        <w:tc>
          <w:tcPr>
            <w:tcW w:w="810" w:type="dxa"/>
            <w:noWrap w:val="0"/>
            <w:vAlign w:val="center"/>
          </w:tcPr>
          <w:p>
            <w:pPr>
              <w:spacing w:line="288" w:lineRule="auto"/>
              <w:jc w:val="center"/>
              <w:rPr>
                <w:ins w:id="44" w:author="WW" w:date="2024-06-11T15:54:43Z"/>
                <w:rFonts w:hint="eastAsia" w:ascii="宋体" w:hAnsi="宋体" w:eastAsia="宋体" w:cs="宋体"/>
                <w:sz w:val="24"/>
                <w:lang w:eastAsia="zh-CN"/>
              </w:rPr>
            </w:pPr>
            <w:r>
              <w:rPr>
                <w:rFonts w:hint="eastAsia" w:ascii="宋体" w:hAnsi="宋体" w:cs="宋体"/>
                <w:sz w:val="24"/>
                <w:lang w:val="en-US" w:eastAsia="zh-CN"/>
              </w:rPr>
              <w:t>7</w:t>
            </w:r>
          </w:p>
        </w:tc>
        <w:tc>
          <w:tcPr>
            <w:tcW w:w="4620" w:type="dxa"/>
            <w:noWrap w:val="0"/>
            <w:vAlign w:val="center"/>
          </w:tcPr>
          <w:p>
            <w:pPr>
              <w:keepNext w:val="0"/>
              <w:keepLines w:val="0"/>
              <w:widowControl/>
              <w:suppressLineNumbers w:val="0"/>
              <w:jc w:val="center"/>
              <w:textAlignment w:val="center"/>
              <w:rPr>
                <w:ins w:id="45" w:author="WW" w:date="2024-06-11T15:54:43Z"/>
                <w:rFonts w:hint="eastAsia" w:ascii="宋体" w:hAnsi="宋体" w:cs="宋体"/>
                <w:sz w:val="24"/>
              </w:rPr>
            </w:pPr>
            <w:r>
              <w:rPr>
                <w:rFonts w:hint="eastAsia" w:ascii="宋体" w:hAnsi="宋体" w:cs="宋体"/>
                <w:sz w:val="24"/>
              </w:rPr>
              <w:t>门诊大楼(四楼产科门诊)</w:t>
            </w:r>
          </w:p>
        </w:tc>
        <w:tc>
          <w:tcPr>
            <w:tcW w:w="3439" w:type="dxa"/>
            <w:noWrap w:val="0"/>
            <w:vAlign w:val="center"/>
          </w:tcPr>
          <w:p>
            <w:pPr>
              <w:keepNext w:val="0"/>
              <w:keepLines w:val="0"/>
              <w:widowControl/>
              <w:suppressLineNumbers w:val="0"/>
              <w:jc w:val="center"/>
              <w:textAlignment w:val="center"/>
              <w:rPr>
                <w:ins w:id="46" w:author="WW" w:date="2024-06-11T15:54:43Z"/>
                <w:rFonts w:hint="eastAsia" w:ascii="宋体" w:hAnsi="宋体" w:cs="宋体"/>
                <w:sz w:val="24"/>
              </w:rPr>
            </w:pPr>
            <w:r>
              <w:rPr>
                <w:rFonts w:hint="eastAsia" w:ascii="宋体" w:hAnsi="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ins w:id="47" w:author="WW" w:date="2024-06-11T15:54:43Z"/>
        </w:trPr>
        <w:tc>
          <w:tcPr>
            <w:tcW w:w="810" w:type="dxa"/>
            <w:noWrap w:val="0"/>
            <w:vAlign w:val="center"/>
          </w:tcPr>
          <w:p>
            <w:pPr>
              <w:spacing w:line="288" w:lineRule="auto"/>
              <w:jc w:val="center"/>
              <w:rPr>
                <w:ins w:id="48" w:author="WW" w:date="2024-06-11T15:54:43Z"/>
                <w:rFonts w:hint="eastAsia" w:ascii="宋体" w:hAnsi="宋体" w:eastAsia="宋体" w:cs="宋体"/>
                <w:sz w:val="24"/>
                <w:lang w:val="en-US" w:eastAsia="zh-CN"/>
              </w:rPr>
            </w:pPr>
            <w:r>
              <w:rPr>
                <w:rFonts w:hint="eastAsia" w:ascii="宋体" w:hAnsi="宋体" w:cs="宋体"/>
                <w:sz w:val="24"/>
                <w:lang w:val="en-US" w:eastAsia="zh-CN"/>
              </w:rPr>
              <w:t>8</w:t>
            </w:r>
          </w:p>
        </w:tc>
        <w:tc>
          <w:tcPr>
            <w:tcW w:w="4620" w:type="dxa"/>
            <w:noWrap w:val="0"/>
            <w:vAlign w:val="center"/>
          </w:tcPr>
          <w:p>
            <w:pPr>
              <w:keepNext w:val="0"/>
              <w:keepLines w:val="0"/>
              <w:widowControl/>
              <w:suppressLineNumbers w:val="0"/>
              <w:jc w:val="center"/>
              <w:textAlignment w:val="center"/>
              <w:rPr>
                <w:ins w:id="49" w:author="WW" w:date="2024-06-11T15:54:43Z"/>
                <w:rFonts w:hint="default" w:ascii="宋体" w:hAnsi="宋体" w:eastAsia="宋体" w:cs="宋体"/>
                <w:sz w:val="24"/>
                <w:lang w:val="en-US" w:eastAsia="zh-CN"/>
              </w:rPr>
            </w:pPr>
            <w:r>
              <w:rPr>
                <w:rFonts w:hint="default" w:ascii="宋体" w:hAnsi="宋体" w:eastAsia="宋体" w:cs="宋体"/>
                <w:sz w:val="24"/>
                <w:lang w:val="en-US" w:eastAsia="zh-CN"/>
              </w:rPr>
              <w:t>住院大楼公卫科</w:t>
            </w:r>
          </w:p>
        </w:tc>
        <w:tc>
          <w:tcPr>
            <w:tcW w:w="3439" w:type="dxa"/>
            <w:noWrap w:val="0"/>
            <w:vAlign w:val="center"/>
          </w:tcPr>
          <w:p>
            <w:pPr>
              <w:keepNext w:val="0"/>
              <w:keepLines w:val="0"/>
              <w:widowControl/>
              <w:suppressLineNumbers w:val="0"/>
              <w:jc w:val="center"/>
              <w:textAlignment w:val="center"/>
              <w:rPr>
                <w:ins w:id="50" w:author="WW" w:date="2024-06-11T15:54:43Z"/>
                <w:rFonts w:hint="default" w:ascii="宋体" w:hAnsi="宋体" w:eastAsia="宋体" w:cs="宋体"/>
                <w:sz w:val="24"/>
                <w:lang w:val="en-US" w:eastAsia="zh-CN"/>
              </w:rPr>
            </w:pPr>
            <w:r>
              <w:rPr>
                <w:rFonts w:hint="eastAsia" w:ascii="宋体" w:hAnsi="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ins w:id="51" w:author="WW" w:date="2024-06-11T15:54:43Z"/>
        </w:trPr>
        <w:tc>
          <w:tcPr>
            <w:tcW w:w="810" w:type="dxa"/>
            <w:noWrap w:val="0"/>
            <w:vAlign w:val="center"/>
          </w:tcPr>
          <w:p>
            <w:pPr>
              <w:spacing w:line="288" w:lineRule="auto"/>
              <w:jc w:val="center"/>
              <w:rPr>
                <w:ins w:id="52" w:author="WW" w:date="2024-06-11T15:54:43Z"/>
                <w:rFonts w:hint="eastAsia" w:ascii="宋体" w:hAnsi="宋体" w:eastAsia="宋体" w:cs="宋体"/>
                <w:sz w:val="24"/>
                <w:lang w:val="en-US" w:eastAsia="zh-CN"/>
              </w:rPr>
            </w:pPr>
            <w:r>
              <w:rPr>
                <w:rFonts w:hint="eastAsia" w:ascii="宋体" w:hAnsi="宋体" w:cs="宋体"/>
                <w:sz w:val="24"/>
                <w:lang w:val="en-US" w:eastAsia="zh-CN"/>
              </w:rPr>
              <w:t>9</w:t>
            </w:r>
          </w:p>
        </w:tc>
        <w:tc>
          <w:tcPr>
            <w:tcW w:w="4620" w:type="dxa"/>
            <w:noWrap w:val="0"/>
            <w:vAlign w:val="center"/>
          </w:tcPr>
          <w:p>
            <w:pPr>
              <w:keepNext w:val="0"/>
              <w:keepLines w:val="0"/>
              <w:widowControl/>
              <w:suppressLineNumbers w:val="0"/>
              <w:jc w:val="center"/>
              <w:textAlignment w:val="center"/>
              <w:rPr>
                <w:ins w:id="53" w:author="WW" w:date="2024-06-11T15:54:43Z"/>
                <w:rFonts w:hint="eastAsia" w:ascii="宋体" w:hAnsi="宋体" w:eastAsia="宋体" w:cs="宋体"/>
                <w:sz w:val="24"/>
                <w:lang w:val="en-US" w:eastAsia="zh-CN"/>
              </w:rPr>
            </w:pPr>
            <w:r>
              <w:rPr>
                <w:rFonts w:hint="eastAsia" w:ascii="宋体" w:hAnsi="宋体" w:eastAsia="宋体" w:cs="宋体"/>
                <w:sz w:val="24"/>
                <w:lang w:val="en-US" w:eastAsia="zh-CN"/>
              </w:rPr>
              <w:t>接种门诊</w:t>
            </w:r>
          </w:p>
        </w:tc>
        <w:tc>
          <w:tcPr>
            <w:tcW w:w="3439" w:type="dxa"/>
            <w:noWrap w:val="0"/>
            <w:vAlign w:val="center"/>
          </w:tcPr>
          <w:p>
            <w:pPr>
              <w:keepNext w:val="0"/>
              <w:keepLines w:val="0"/>
              <w:widowControl/>
              <w:suppressLineNumbers w:val="0"/>
              <w:jc w:val="center"/>
              <w:textAlignment w:val="center"/>
              <w:rPr>
                <w:ins w:id="54" w:author="WW" w:date="2024-06-11T15:54:43Z"/>
                <w:rFonts w:hint="default" w:ascii="宋体" w:hAnsi="宋体" w:eastAsia="宋体" w:cs="宋体"/>
                <w:sz w:val="24"/>
                <w:lang w:val="en-US" w:eastAsia="zh-CN"/>
              </w:rPr>
            </w:pPr>
            <w:r>
              <w:rPr>
                <w:rFonts w:hint="eastAsia" w:ascii="宋体" w:hAnsi="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ins w:id="55" w:author="WW" w:date="2024-06-11T15:54:43Z"/>
        </w:trPr>
        <w:tc>
          <w:tcPr>
            <w:tcW w:w="810" w:type="dxa"/>
            <w:noWrap w:val="0"/>
            <w:vAlign w:val="center"/>
          </w:tcPr>
          <w:p>
            <w:pPr>
              <w:spacing w:line="288" w:lineRule="auto"/>
              <w:jc w:val="center"/>
              <w:rPr>
                <w:ins w:id="56" w:author="WW" w:date="2024-06-11T15:54:43Z"/>
                <w:rFonts w:hint="default" w:ascii="宋体" w:hAnsi="宋体" w:eastAsia="宋体" w:cs="宋体"/>
                <w:sz w:val="24"/>
                <w:lang w:val="en-US" w:eastAsia="zh-CN"/>
              </w:rPr>
            </w:pPr>
            <w:r>
              <w:rPr>
                <w:rFonts w:hint="eastAsia" w:ascii="宋体" w:hAnsi="宋体" w:cs="宋体"/>
                <w:sz w:val="24"/>
                <w:lang w:val="en-US" w:eastAsia="zh-CN"/>
              </w:rPr>
              <w:t>10</w:t>
            </w:r>
          </w:p>
        </w:tc>
        <w:tc>
          <w:tcPr>
            <w:tcW w:w="4620" w:type="dxa"/>
            <w:noWrap w:val="0"/>
            <w:vAlign w:val="center"/>
          </w:tcPr>
          <w:p>
            <w:pPr>
              <w:keepNext w:val="0"/>
              <w:keepLines w:val="0"/>
              <w:widowControl/>
              <w:suppressLineNumbers w:val="0"/>
              <w:jc w:val="center"/>
              <w:textAlignment w:val="center"/>
              <w:rPr>
                <w:ins w:id="57" w:author="WW" w:date="2024-06-11T15:54:43Z"/>
                <w:rFonts w:hint="eastAsia" w:ascii="宋体" w:hAnsi="宋体" w:cs="宋体"/>
                <w:sz w:val="24"/>
              </w:rPr>
            </w:pPr>
            <w:r>
              <w:rPr>
                <w:rFonts w:hint="eastAsia" w:ascii="宋体" w:hAnsi="宋体" w:cs="宋体"/>
                <w:sz w:val="24"/>
              </w:rPr>
              <w:t>园林绿化</w:t>
            </w:r>
          </w:p>
        </w:tc>
        <w:tc>
          <w:tcPr>
            <w:tcW w:w="3439" w:type="dxa"/>
            <w:noWrap w:val="0"/>
            <w:vAlign w:val="center"/>
          </w:tcPr>
          <w:p>
            <w:pPr>
              <w:keepNext w:val="0"/>
              <w:keepLines w:val="0"/>
              <w:widowControl/>
              <w:suppressLineNumbers w:val="0"/>
              <w:jc w:val="center"/>
              <w:textAlignment w:val="center"/>
              <w:rPr>
                <w:ins w:id="58" w:author="WW" w:date="2024-06-11T15:54:43Z"/>
                <w:rFonts w:hint="eastAsia" w:ascii="宋体" w:hAnsi="宋体" w:cs="宋体"/>
                <w:sz w:val="24"/>
              </w:rPr>
            </w:pPr>
            <w:r>
              <w:rPr>
                <w:rFonts w:hint="eastAsia" w:ascii="宋体" w:hAnsi="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ins w:id="59" w:author="WW" w:date="2024-06-11T15:54:43Z"/>
        </w:trPr>
        <w:tc>
          <w:tcPr>
            <w:tcW w:w="810" w:type="dxa"/>
            <w:noWrap w:val="0"/>
            <w:vAlign w:val="center"/>
          </w:tcPr>
          <w:p>
            <w:pPr>
              <w:spacing w:line="288" w:lineRule="auto"/>
              <w:jc w:val="center"/>
              <w:rPr>
                <w:ins w:id="60" w:author="WW" w:date="2024-06-11T15:54:43Z"/>
                <w:rFonts w:hint="default" w:ascii="宋体" w:hAnsi="宋体" w:cs="宋体"/>
                <w:sz w:val="24"/>
                <w:lang w:val="en-US" w:eastAsia="zh-CN"/>
              </w:rPr>
            </w:pPr>
            <w:r>
              <w:rPr>
                <w:rFonts w:hint="eastAsia" w:ascii="宋体" w:hAnsi="宋体" w:cs="宋体"/>
                <w:sz w:val="24"/>
                <w:lang w:val="en-US" w:eastAsia="zh-CN"/>
              </w:rPr>
              <w:t>11</w:t>
            </w:r>
          </w:p>
        </w:tc>
        <w:tc>
          <w:tcPr>
            <w:tcW w:w="4620" w:type="dxa"/>
            <w:noWrap w:val="0"/>
            <w:vAlign w:val="center"/>
          </w:tcPr>
          <w:p>
            <w:pPr>
              <w:keepNext w:val="0"/>
              <w:keepLines w:val="0"/>
              <w:widowControl/>
              <w:suppressLineNumbers w:val="0"/>
              <w:jc w:val="center"/>
              <w:textAlignment w:val="center"/>
              <w:rPr>
                <w:ins w:id="61" w:author="WW" w:date="2024-06-11T15:54:43Z"/>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保洁领班</w:t>
            </w:r>
          </w:p>
        </w:tc>
        <w:tc>
          <w:tcPr>
            <w:tcW w:w="3439" w:type="dxa"/>
            <w:noWrap w:val="0"/>
            <w:vAlign w:val="center"/>
          </w:tcPr>
          <w:p>
            <w:pPr>
              <w:keepNext w:val="0"/>
              <w:keepLines w:val="0"/>
              <w:widowControl/>
              <w:suppressLineNumbers w:val="0"/>
              <w:jc w:val="center"/>
              <w:textAlignment w:val="center"/>
              <w:rPr>
                <w:ins w:id="62" w:author="WW" w:date="2024-06-11T15:54:43Z"/>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r>
    </w:tbl>
    <w:p>
      <w:pPr>
        <w:spacing w:line="288"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.2员工个人收入不得低于梅州市政府规定的最低工资标准（医院不承担员工食宿）。</w:t>
      </w:r>
    </w:p>
    <w:p>
      <w:pPr>
        <w:spacing w:line="288"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3中标供应商须认真履行职责，严格按标书要求及承包协议中的质量保证体系做好院内的物业服务工作。服务人员确保在岗在位，各尽其职，保证符合各项服务的质量标准，确保在岗人数和服务时间，各岗位班次及人数符合招投标及合同规定，班次及人数不得随意更改，如特殊情况需要更改时，须征得院方同意。</w:t>
      </w:r>
    </w:p>
    <w:p>
      <w:pPr>
        <w:spacing w:line="288"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4中标供应商必须对上岗人员按规定进行体检、岗位培训等，并对上岗人员定期进行职业道德教育，教育其端正服务态度、提高服务质量、遵守院方的各项规章制度及工作规范，维护医院形象，服从所在科室主任、护士长领导。对不遵守劳动纪律、有病人投诉、收受病人钱物、索取护工介绍费的员工，经查实后酌情处罚，情节严重的院方有权辞退。</w:t>
      </w:r>
    </w:p>
    <w:p>
      <w:pPr>
        <w:spacing w:line="288" w:lineRule="auto"/>
        <w:ind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w:t>
      </w:r>
      <w:r>
        <w:rPr>
          <w:rFonts w:hint="eastAsia" w:ascii="宋体" w:hAnsi="宋体" w:cs="宋体"/>
          <w:sz w:val="24"/>
          <w:lang w:val="en-US" w:eastAsia="zh-CN"/>
        </w:rPr>
        <w:t>园林绿化、</w:t>
      </w:r>
      <w:r>
        <w:rPr>
          <w:rFonts w:hint="eastAsia" w:ascii="宋体" w:hAnsi="宋体" w:cs="宋体"/>
          <w:sz w:val="24"/>
        </w:rPr>
        <w:t>清洁专用工具和用品清单</w:t>
      </w:r>
    </w:p>
    <w:p>
      <w:pPr>
        <w:spacing w:line="288" w:lineRule="auto"/>
        <w:ind w:firstLine="480" w:firstLineChars="200"/>
        <w:rPr>
          <w:rFonts w:hint="eastAsia" w:ascii="宋体" w:hAnsi="宋体" w:cs="宋体"/>
          <w:sz w:val="24"/>
        </w:rPr>
      </w:pPr>
      <w:r>
        <w:rPr>
          <w:rFonts w:hint="eastAsia" w:ascii="宋体" w:hAnsi="宋体" w:cs="宋体"/>
          <w:sz w:val="24"/>
          <w:lang w:val="en-US" w:eastAsia="zh-CN"/>
        </w:rPr>
        <w:t>园林绿化工具及肥料、</w:t>
      </w:r>
      <w:r>
        <w:rPr>
          <w:rFonts w:hint="eastAsia" w:ascii="宋体" w:hAnsi="宋体" w:cs="宋体"/>
          <w:sz w:val="24"/>
        </w:rPr>
        <w:t>清洁工具、清洁设备（不包括洗衣房大型洗衣机）、运送工具、清洁剂及垃圾袋（包括大、小生活垃圾袋、医疗垃圾袋）</w:t>
      </w:r>
      <w:r>
        <w:rPr>
          <w:rFonts w:hint="eastAsia" w:ascii="宋体" w:hAnsi="宋体" w:cs="宋体"/>
          <w:sz w:val="24"/>
          <w:lang w:eastAsia="zh-CN"/>
        </w:rPr>
        <w:t>、</w:t>
      </w:r>
      <w:r>
        <w:rPr>
          <w:rFonts w:hint="eastAsia" w:ascii="宋体" w:hAnsi="宋体" w:cs="宋体"/>
          <w:sz w:val="24"/>
        </w:rPr>
        <w:t>利器盒不足部分均由中标供应商负责。消毒剂等要符合医院使用标准，院方有权监督检查。洗衣房洗涤材料由</w:t>
      </w:r>
      <w:r>
        <w:rPr>
          <w:rFonts w:hint="eastAsia" w:ascii="宋体" w:hAnsi="宋体" w:cs="宋体"/>
          <w:sz w:val="24"/>
          <w:lang w:val="en-US" w:eastAsia="zh-CN"/>
        </w:rPr>
        <w:t>中标</w:t>
      </w:r>
      <w:r>
        <w:rPr>
          <w:rFonts w:hint="eastAsia" w:ascii="宋体" w:hAnsi="宋体" w:cs="宋体"/>
          <w:sz w:val="24"/>
        </w:rPr>
        <w:t>供应商负责。包括但不限于下列清洁专用型工具和用品：</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7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09" w:type="dxa"/>
            <w:shd w:val="clear" w:color="auto" w:fill="auto"/>
            <w:noWrap w:val="0"/>
            <w:vAlign w:val="center"/>
          </w:tcPr>
          <w:p>
            <w:pPr>
              <w:spacing w:line="288" w:lineRule="auto"/>
              <w:jc w:val="center"/>
              <w:rPr>
                <w:rFonts w:hint="eastAsia" w:ascii="宋体" w:hAnsi="宋体" w:cs="宋体"/>
                <w:b/>
                <w:sz w:val="28"/>
              </w:rPr>
            </w:pPr>
            <w:r>
              <w:rPr>
                <w:rFonts w:hint="eastAsia" w:ascii="宋体" w:hAnsi="宋体" w:cs="宋体"/>
                <w:b/>
                <w:sz w:val="28"/>
              </w:rPr>
              <w:t>类   型</w:t>
            </w:r>
          </w:p>
        </w:tc>
        <w:tc>
          <w:tcPr>
            <w:tcW w:w="7797" w:type="dxa"/>
            <w:shd w:val="clear" w:color="auto" w:fill="auto"/>
            <w:noWrap w:val="0"/>
            <w:vAlign w:val="center"/>
          </w:tcPr>
          <w:p>
            <w:pPr>
              <w:spacing w:line="288" w:lineRule="auto"/>
              <w:jc w:val="center"/>
              <w:rPr>
                <w:rFonts w:hint="eastAsia" w:ascii="宋体" w:hAnsi="宋体" w:cs="宋体"/>
                <w:b/>
                <w:sz w:val="28"/>
              </w:rPr>
            </w:pPr>
            <w:r>
              <w:rPr>
                <w:rFonts w:hint="eastAsia" w:ascii="宋体" w:hAnsi="宋体" w:cs="宋体"/>
                <w:b/>
                <w:sz w:val="28"/>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09" w:type="dxa"/>
            <w:shd w:val="clear" w:color="auto" w:fill="auto"/>
            <w:noWrap w:val="0"/>
            <w:vAlign w:val="center"/>
          </w:tcPr>
          <w:p>
            <w:pPr>
              <w:spacing w:line="288" w:lineRule="auto"/>
              <w:jc w:val="center"/>
              <w:rPr>
                <w:rFonts w:hint="eastAsia" w:ascii="宋体" w:hAnsi="宋体" w:cs="宋体"/>
                <w:sz w:val="24"/>
              </w:rPr>
            </w:pPr>
            <w:r>
              <w:rPr>
                <w:rFonts w:hint="eastAsia" w:ascii="宋体" w:hAnsi="宋体" w:cs="宋体"/>
                <w:sz w:val="24"/>
              </w:rPr>
              <w:t>清洁设备</w:t>
            </w:r>
          </w:p>
        </w:tc>
        <w:tc>
          <w:tcPr>
            <w:tcW w:w="7797" w:type="dxa"/>
            <w:shd w:val="clear" w:color="auto" w:fill="auto"/>
            <w:noWrap w:val="0"/>
            <w:vAlign w:val="center"/>
          </w:tcPr>
          <w:p>
            <w:pPr>
              <w:spacing w:line="288" w:lineRule="auto"/>
              <w:rPr>
                <w:rFonts w:hint="eastAsia" w:ascii="宋体" w:hAnsi="宋体" w:cs="宋体"/>
                <w:sz w:val="24"/>
              </w:rPr>
            </w:pPr>
            <w:r>
              <w:rPr>
                <w:rFonts w:hint="eastAsia" w:ascii="宋体" w:hAnsi="宋体" w:cs="宋体"/>
                <w:sz w:val="24"/>
              </w:rPr>
              <w:t>吸尘吸水机、烫斗及其他修补工具及材料等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09" w:type="dxa"/>
            <w:shd w:val="clear" w:color="auto" w:fill="auto"/>
            <w:noWrap w:val="0"/>
            <w:vAlign w:val="center"/>
          </w:tcPr>
          <w:p>
            <w:pPr>
              <w:spacing w:line="288" w:lineRule="auto"/>
              <w:jc w:val="center"/>
              <w:rPr>
                <w:rFonts w:hint="eastAsia" w:ascii="宋体" w:hAnsi="宋体" w:cs="宋体"/>
                <w:sz w:val="24"/>
              </w:rPr>
            </w:pPr>
            <w:r>
              <w:rPr>
                <w:rFonts w:hint="eastAsia" w:ascii="宋体" w:hAnsi="宋体" w:cs="宋体"/>
                <w:sz w:val="24"/>
              </w:rPr>
              <w:t>清洁工具</w:t>
            </w:r>
          </w:p>
        </w:tc>
        <w:tc>
          <w:tcPr>
            <w:tcW w:w="7797" w:type="dxa"/>
            <w:shd w:val="clear" w:color="auto" w:fill="auto"/>
            <w:noWrap w:val="0"/>
            <w:vAlign w:val="center"/>
          </w:tcPr>
          <w:p>
            <w:pPr>
              <w:spacing w:line="288" w:lineRule="auto"/>
              <w:rPr>
                <w:rFonts w:hint="eastAsia" w:ascii="宋体" w:hAnsi="宋体" w:cs="宋体"/>
                <w:sz w:val="24"/>
              </w:rPr>
            </w:pPr>
            <w:r>
              <w:rPr>
                <w:rFonts w:hint="eastAsia" w:ascii="宋体" w:hAnsi="宋体" w:cs="宋体"/>
                <w:sz w:val="24"/>
              </w:rPr>
              <w:t>拖地桶、尘推、地拖、垃圾铲、垃圾桶、推水刮、地板刷、伸缩杆、玻璃刮、铲刀、涂水器、告示牌等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09" w:type="dxa"/>
            <w:shd w:val="clear" w:color="auto" w:fill="auto"/>
            <w:noWrap w:val="0"/>
            <w:vAlign w:val="center"/>
          </w:tcPr>
          <w:p>
            <w:pPr>
              <w:spacing w:line="288" w:lineRule="auto"/>
              <w:jc w:val="center"/>
              <w:rPr>
                <w:rFonts w:hint="eastAsia" w:ascii="宋体" w:hAnsi="宋体" w:cs="宋体"/>
                <w:sz w:val="24"/>
              </w:rPr>
            </w:pPr>
            <w:r>
              <w:rPr>
                <w:rFonts w:hint="eastAsia" w:ascii="宋体" w:hAnsi="宋体" w:cs="宋体"/>
                <w:sz w:val="24"/>
              </w:rPr>
              <w:t>清洁剂</w:t>
            </w:r>
          </w:p>
        </w:tc>
        <w:tc>
          <w:tcPr>
            <w:tcW w:w="7797" w:type="dxa"/>
            <w:shd w:val="clear" w:color="auto" w:fill="auto"/>
            <w:noWrap w:val="0"/>
            <w:vAlign w:val="center"/>
          </w:tcPr>
          <w:p>
            <w:pPr>
              <w:spacing w:line="288" w:lineRule="auto"/>
              <w:rPr>
                <w:rFonts w:hint="eastAsia" w:ascii="宋体" w:hAnsi="宋体" w:cs="宋体"/>
                <w:sz w:val="24"/>
              </w:rPr>
            </w:pPr>
            <w:r>
              <w:rPr>
                <w:rFonts w:hint="eastAsia" w:ascii="宋体" w:hAnsi="宋体" w:cs="宋体"/>
                <w:sz w:val="24"/>
              </w:rPr>
              <w:t>不锈钢洁亮剂、特效洁厕剂、洗洁精、洗衣粉、洗衣液、消毒剂等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09" w:type="dxa"/>
            <w:shd w:val="clear" w:color="auto" w:fill="auto"/>
            <w:noWrap w:val="0"/>
            <w:vAlign w:val="center"/>
          </w:tcPr>
          <w:p>
            <w:pPr>
              <w:spacing w:line="288" w:lineRule="auto"/>
              <w:jc w:val="center"/>
              <w:rPr>
                <w:rFonts w:hint="eastAsia" w:ascii="宋体" w:hAnsi="宋体" w:cs="宋体"/>
                <w:sz w:val="24"/>
              </w:rPr>
            </w:pPr>
            <w:r>
              <w:rPr>
                <w:rFonts w:hint="eastAsia" w:ascii="宋体" w:hAnsi="宋体" w:cs="宋体"/>
                <w:sz w:val="24"/>
              </w:rPr>
              <w:t>劳保品</w:t>
            </w:r>
          </w:p>
        </w:tc>
        <w:tc>
          <w:tcPr>
            <w:tcW w:w="7797" w:type="dxa"/>
            <w:shd w:val="clear" w:color="auto" w:fill="auto"/>
            <w:noWrap w:val="0"/>
            <w:vAlign w:val="center"/>
          </w:tcPr>
          <w:p>
            <w:pPr>
              <w:spacing w:line="288" w:lineRule="auto"/>
              <w:rPr>
                <w:rFonts w:hint="eastAsia" w:ascii="宋体" w:hAnsi="宋体" w:cs="宋体"/>
                <w:sz w:val="24"/>
              </w:rPr>
            </w:pPr>
            <w:r>
              <w:rPr>
                <w:rFonts w:hint="eastAsia" w:ascii="宋体" w:hAnsi="宋体" w:cs="宋体"/>
                <w:sz w:val="24"/>
              </w:rPr>
              <w:t>工作服、工作证、雨衣、雨鞋、手套、口罩等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09" w:type="dxa"/>
            <w:shd w:val="clear" w:color="auto" w:fill="auto"/>
            <w:noWrap w:val="0"/>
            <w:vAlign w:val="center"/>
          </w:tcPr>
          <w:p>
            <w:pPr>
              <w:spacing w:line="288" w:lineRule="auto"/>
              <w:jc w:val="center"/>
              <w:rPr>
                <w:rFonts w:hint="eastAsia" w:ascii="宋体" w:hAnsi="宋体" w:cs="宋体"/>
                <w:sz w:val="24"/>
              </w:rPr>
            </w:pPr>
            <w:r>
              <w:rPr>
                <w:rFonts w:hint="eastAsia" w:ascii="宋体" w:hAnsi="宋体" w:cs="宋体"/>
                <w:sz w:val="24"/>
              </w:rPr>
              <w:t>垃圾袋</w:t>
            </w:r>
          </w:p>
        </w:tc>
        <w:tc>
          <w:tcPr>
            <w:tcW w:w="7797" w:type="dxa"/>
            <w:shd w:val="clear" w:color="auto" w:fill="auto"/>
            <w:noWrap w:val="0"/>
            <w:vAlign w:val="center"/>
          </w:tcPr>
          <w:p>
            <w:pPr>
              <w:spacing w:line="288" w:lineRule="auto"/>
              <w:rPr>
                <w:rFonts w:hint="eastAsia" w:ascii="宋体" w:hAnsi="宋体" w:cs="宋体"/>
                <w:sz w:val="24"/>
              </w:rPr>
            </w:pPr>
            <w:r>
              <w:rPr>
                <w:rFonts w:hint="eastAsia" w:ascii="宋体" w:hAnsi="宋体" w:cs="宋体"/>
                <w:sz w:val="24"/>
              </w:rPr>
              <w:t>大、小生活垃圾袋、医疗垃圾袋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09" w:type="dxa"/>
            <w:shd w:val="clear" w:color="auto" w:fill="auto"/>
            <w:noWrap w:val="0"/>
            <w:vAlign w:val="center"/>
          </w:tcPr>
          <w:p>
            <w:pPr>
              <w:spacing w:line="288" w:lineRule="auto"/>
              <w:jc w:val="center"/>
              <w:rPr>
                <w:rFonts w:hint="eastAsia" w:ascii="宋体" w:hAnsi="宋体" w:cs="宋体"/>
                <w:sz w:val="24"/>
              </w:rPr>
            </w:pPr>
            <w:r>
              <w:rPr>
                <w:rFonts w:hint="eastAsia" w:ascii="宋体" w:hAnsi="宋体" w:cs="宋体"/>
                <w:sz w:val="24"/>
              </w:rPr>
              <w:t>运送工具</w:t>
            </w:r>
          </w:p>
        </w:tc>
        <w:tc>
          <w:tcPr>
            <w:tcW w:w="7797" w:type="dxa"/>
            <w:shd w:val="clear" w:color="auto" w:fill="auto"/>
            <w:noWrap w:val="0"/>
            <w:vAlign w:val="center"/>
          </w:tcPr>
          <w:p>
            <w:pPr>
              <w:spacing w:line="288" w:lineRule="auto"/>
              <w:rPr>
                <w:rFonts w:hint="eastAsia" w:ascii="宋体" w:hAnsi="宋体" w:cs="宋体"/>
                <w:sz w:val="24"/>
              </w:rPr>
            </w:pPr>
            <w:r>
              <w:rPr>
                <w:rFonts w:hint="eastAsia" w:ascii="宋体" w:hAnsi="宋体" w:cs="宋体"/>
                <w:sz w:val="24"/>
              </w:rPr>
              <w:t>手推车、转运车、布类收发车、垃圾转运车等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09" w:type="dxa"/>
            <w:shd w:val="clear" w:color="auto" w:fill="auto"/>
            <w:noWrap w:val="0"/>
            <w:vAlign w:val="center"/>
          </w:tcPr>
          <w:p>
            <w:pPr>
              <w:spacing w:line="288" w:lineRule="auto"/>
              <w:jc w:val="center"/>
              <w:rPr>
                <w:rFonts w:hint="eastAsia" w:ascii="宋体" w:hAnsi="宋体" w:eastAsia="宋体" w:cs="宋体"/>
                <w:sz w:val="24"/>
                <w:lang w:val="en-US" w:eastAsia="zh-CN"/>
              </w:rPr>
            </w:pPr>
            <w:r>
              <w:rPr>
                <w:rFonts w:hint="eastAsia" w:ascii="宋体" w:hAnsi="宋体" w:cs="宋体"/>
                <w:sz w:val="24"/>
                <w:lang w:val="en-US" w:eastAsia="zh-CN"/>
              </w:rPr>
              <w:t>园林绿化</w:t>
            </w:r>
          </w:p>
        </w:tc>
        <w:tc>
          <w:tcPr>
            <w:tcW w:w="7797" w:type="dxa"/>
            <w:shd w:val="clear" w:color="auto" w:fill="auto"/>
            <w:noWrap w:val="0"/>
            <w:vAlign w:val="center"/>
          </w:tcPr>
          <w:p>
            <w:pPr>
              <w:spacing w:line="288" w:lineRule="auto"/>
              <w:rPr>
                <w:rFonts w:hint="default" w:ascii="宋体" w:hAnsi="宋体" w:eastAsia="宋体" w:cs="宋体"/>
                <w:sz w:val="24"/>
                <w:lang w:val="en-US" w:eastAsia="zh-CN"/>
              </w:rPr>
            </w:pPr>
            <w:r>
              <w:rPr>
                <w:rFonts w:hint="eastAsia" w:ascii="宋体" w:hAnsi="宋体" w:cs="宋体"/>
                <w:sz w:val="24"/>
                <w:lang w:val="en-US" w:eastAsia="zh-CN"/>
              </w:rPr>
              <w:t>园林绿化所需工具、设备及肥料、除虫害药物等</w:t>
            </w:r>
          </w:p>
        </w:tc>
      </w:tr>
    </w:tbl>
    <w:p>
      <w:pPr>
        <w:spacing w:line="288" w:lineRule="auto"/>
        <w:ind w:firstLine="480" w:firstLineChars="200"/>
        <w:rPr>
          <w:rFonts w:hint="eastAsia" w:ascii="宋体" w:hAnsi="宋体" w:cs="宋体"/>
          <w:sz w:val="24"/>
        </w:rPr>
      </w:pPr>
    </w:p>
    <w:p>
      <w:pPr>
        <w:spacing w:line="288" w:lineRule="auto"/>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、月考核：</w:t>
      </w:r>
    </w:p>
    <w:p>
      <w:pPr>
        <w:spacing w:line="288" w:lineRule="auto"/>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1医院每月对中标供应商的服务质量进行考核，主要从服务态度、工作效果、在职在岗情况、制度执行情况、病员及医务人员的满意度、服务质量等几方面进行考核（考核标准由采购人签定合同后根据实际情况而另行制定）。</w:t>
      </w:r>
    </w:p>
    <w:p>
      <w:pPr>
        <w:spacing w:line="288" w:lineRule="auto"/>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.2考核标准：满分为100分，如月考核达到90分（含）以上为合格，如月考核为90分以下的，每分罚50元。</w:t>
      </w:r>
    </w:p>
    <w:p>
      <w:pPr>
        <w:spacing w:line="288" w:lineRule="auto"/>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、其它要求</w:t>
      </w:r>
    </w:p>
    <w:p>
      <w:pPr>
        <w:spacing w:line="288" w:lineRule="auto"/>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.1中标供应商在接到中标通知书后5个工作日内，须派遣相关人员进驻医院现场，熟悉医院环境及运行模式等，人员费用由中标供应商负责。</w:t>
      </w:r>
    </w:p>
    <w:p>
      <w:pPr>
        <w:spacing w:line="288" w:lineRule="auto"/>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.2中标供应商必须在医院内设立专职行政管理处，设立投诉电话。根据招标要求，制定各项行政管理制度和岗位职责，由公司派专职督导人员每日进行现场管理，落实好各项制度和职责。</w:t>
      </w:r>
    </w:p>
    <w:p>
      <w:pPr>
        <w:spacing w:line="288" w:lineRule="auto"/>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3公司员工不谈论与病人隐私、病情、治疗相关话题。上班时间不得私自对病人提供有偿服务，严禁向病人索要、收受礼物及小费，对病人遗忘的物品发现后须及时上交或归还失主(有详细登记及院方证明人)。不得与病人及家属吵架，严禁在院内大声喧哗、聚众聊天。不得在院内干私活，晾晒私人衣服等。严禁在院内吸烟、喝酒。</w:t>
      </w:r>
    </w:p>
    <w:p>
      <w:pPr>
        <w:spacing w:line="288" w:lineRule="auto"/>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4中标供应商所有员工上班期间必须统一着装，自用车辆须按指定地点停放。各种保洁与环境美化用具规范放置，正确使用，符合院感要求。公共走廊、大厅及管理区域内不得有长明灯(特殊区域除外)、长流水现象。</w:t>
      </w:r>
    </w:p>
    <w:p>
      <w:pPr>
        <w:spacing w:line="288" w:lineRule="auto"/>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.5中标供应商所有员工必须严格遵守医院的各项规章制度,并承诺对违反制度的行为负全部责任。</w:t>
      </w:r>
    </w:p>
    <w:p>
      <w:pPr>
        <w:spacing w:line="288" w:lineRule="auto"/>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.6做好医院固废物品的清理、收集、分类、保管、登记，并负责收集废旧物资。</w:t>
      </w:r>
    </w:p>
    <w:p>
      <w:pPr>
        <w:spacing w:line="288" w:lineRule="auto"/>
        <w:ind w:firstLine="480" w:firstLineChars="200"/>
        <w:rPr>
          <w:ins w:id="63" w:author="WW" w:date="2024-06-11T15:54:43Z"/>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.7各项工作严格按《广东省等级医院评审标准》中的二级医院管理标准执行。</w:t>
      </w:r>
      <w:bookmarkEnd w:id="0"/>
    </w:p>
    <w:p>
      <w:pPr>
        <w:spacing w:line="288" w:lineRule="auto"/>
        <w:ind w:firstLine="480" w:firstLineChars="200"/>
        <w:rPr>
          <w:ins w:id="64" w:author="WW" w:date="2024-06-11T15:54:43Z"/>
          <w:rFonts w:hint="eastAsia" w:ascii="宋体" w:hAnsi="宋体" w:cs="宋体"/>
          <w:sz w:val="24"/>
          <w:lang w:val="en-US" w:eastAsia="zh-CN"/>
        </w:rPr>
      </w:pPr>
      <w:r>
        <w:rPr>
          <w:rFonts w:hint="eastAsia" w:ascii="宋体" w:hAnsi="宋体" w:cs="宋体"/>
          <w:sz w:val="24"/>
          <w:lang w:val="en-US" w:eastAsia="zh-CN"/>
        </w:rPr>
        <w:t>8.8中标供应商积极配合医院完成各项指令性任务和迎检工作。</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cs="宋体"/>
          <w:sz w:val="24"/>
          <w:lang w:val="en-US" w:eastAsia="zh-CN"/>
        </w:rPr>
      </w:pPr>
      <w:r>
        <w:rPr>
          <w:rFonts w:hint="default" w:ascii="宋体" w:hAnsi="宋体" w:cs="宋体"/>
          <w:sz w:val="24"/>
          <w:lang w:val="en-US" w:eastAsia="zh-CN"/>
        </w:rPr>
        <w:t>三、招标项目商务要求：</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cs="宋体"/>
          <w:sz w:val="24"/>
          <w:lang w:val="en-US" w:eastAsia="zh-CN"/>
        </w:rPr>
      </w:pPr>
      <w:r>
        <w:rPr>
          <w:rFonts w:hint="default" w:ascii="宋体" w:hAnsi="宋体" w:cs="宋体"/>
          <w:sz w:val="24"/>
          <w:lang w:val="en-US" w:eastAsia="zh-CN"/>
        </w:rPr>
        <w:t>1、报价要求：总报价应包括人员工资、福利、奖励金、社会保险（养老、医疗、失业、工伤、生育）、物管所需的办公用品所有设备、税金等一切开支费用。投标人不得再向采购人收取任何费用。</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cs="宋体"/>
          <w:sz w:val="24"/>
          <w:lang w:val="en-US" w:eastAsia="zh-CN"/>
        </w:rPr>
      </w:pPr>
      <w:r>
        <w:rPr>
          <w:rFonts w:hint="default" w:ascii="宋体" w:hAnsi="宋体" w:cs="宋体"/>
          <w:sz w:val="24"/>
          <w:lang w:val="en-US" w:eastAsia="zh-CN"/>
        </w:rPr>
        <w:t>2、服务期限：</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cs="宋体"/>
          <w:sz w:val="24"/>
          <w:lang w:val="en-US" w:eastAsia="zh-CN"/>
        </w:rPr>
      </w:pPr>
      <w:r>
        <w:rPr>
          <w:rFonts w:hint="default" w:ascii="宋体" w:hAnsi="宋体" w:cs="宋体"/>
          <w:sz w:val="24"/>
          <w:lang w:val="en-US" w:eastAsia="zh-CN"/>
        </w:rPr>
        <w:t>2.1服务期1年。</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cs="宋体"/>
          <w:sz w:val="24"/>
          <w:lang w:val="en-US" w:eastAsia="zh-CN"/>
        </w:rPr>
      </w:pPr>
      <w:r>
        <w:rPr>
          <w:rFonts w:hint="default" w:ascii="宋体" w:hAnsi="宋体" w:cs="宋体"/>
          <w:sz w:val="24"/>
          <w:lang w:val="en-US" w:eastAsia="zh-CN"/>
        </w:rPr>
        <w:t>2.2合同期限截止后，中标人应无条件配合好采购人完成交接工作，若中标人不予配合的，采购人有权对中标人追究其法律责任。</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cs="宋体"/>
          <w:sz w:val="24"/>
          <w:lang w:val="en-US" w:eastAsia="zh-CN"/>
        </w:rPr>
      </w:pPr>
      <w:r>
        <w:rPr>
          <w:rFonts w:hint="default" w:ascii="宋体" w:hAnsi="宋体" w:cs="宋体"/>
          <w:sz w:val="24"/>
          <w:lang w:val="en-US" w:eastAsia="zh-CN"/>
        </w:rPr>
        <w:t>2.3如服务期内政府推出新政策，将终止本项目合同。</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cs="宋体"/>
          <w:sz w:val="24"/>
          <w:lang w:val="en-US" w:eastAsia="zh-CN"/>
        </w:rPr>
      </w:pPr>
      <w:r>
        <w:rPr>
          <w:rFonts w:hint="default" w:ascii="宋体" w:hAnsi="宋体" w:cs="宋体"/>
          <w:sz w:val="24"/>
          <w:lang w:val="en-US" w:eastAsia="zh-CN"/>
        </w:rPr>
        <w:t>3、年度考核</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cs="宋体"/>
          <w:sz w:val="24"/>
          <w:lang w:val="en-US" w:eastAsia="zh-CN"/>
        </w:rPr>
      </w:pPr>
      <w:r>
        <w:rPr>
          <w:rFonts w:hint="default" w:ascii="宋体" w:hAnsi="宋体" w:cs="宋体"/>
          <w:sz w:val="24"/>
          <w:lang w:val="en-US" w:eastAsia="zh-CN"/>
        </w:rPr>
        <w:t>3.1中标人在每个年度服务期满时须通过采购人的年度考核。</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cs="宋体"/>
          <w:sz w:val="24"/>
          <w:lang w:val="en-US" w:eastAsia="zh-CN"/>
        </w:rPr>
      </w:pPr>
      <w:r>
        <w:rPr>
          <w:rFonts w:hint="default" w:ascii="宋体" w:hAnsi="宋体" w:cs="宋体"/>
          <w:sz w:val="24"/>
          <w:lang w:val="en-US" w:eastAsia="zh-CN"/>
        </w:rPr>
        <w:t>3.2年度考核标准：满分为100分，合格线为90分（含）。</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cs="宋体"/>
          <w:sz w:val="24"/>
          <w:lang w:val="en-US" w:eastAsia="zh-CN"/>
        </w:rPr>
      </w:pPr>
      <w:r>
        <w:rPr>
          <w:rFonts w:hint="default" w:ascii="宋体" w:hAnsi="宋体" w:cs="宋体"/>
          <w:sz w:val="24"/>
          <w:lang w:val="en-US" w:eastAsia="zh-CN"/>
        </w:rPr>
        <w:t>3.3如中标人因年度考核不合格，又不能提出有效并经采购人同意的整改方案的，采购人有权单方面终止合同。</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cs="宋体"/>
          <w:sz w:val="24"/>
          <w:lang w:val="en-US" w:eastAsia="zh-CN"/>
        </w:rPr>
      </w:pPr>
      <w:r>
        <w:rPr>
          <w:rFonts w:hint="default" w:ascii="宋体" w:hAnsi="宋体" w:cs="宋体"/>
          <w:sz w:val="24"/>
          <w:lang w:val="en-US" w:eastAsia="zh-CN"/>
        </w:rPr>
        <w:t>3.4年度考核内容由采购人签定合同后根据实际情况而另行制定。</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cs="宋体"/>
          <w:sz w:val="24"/>
          <w:lang w:val="en-US" w:eastAsia="zh-CN"/>
        </w:rPr>
      </w:pPr>
      <w:r>
        <w:rPr>
          <w:rFonts w:hint="default" w:ascii="宋体" w:hAnsi="宋体" w:cs="宋体"/>
          <w:sz w:val="24"/>
          <w:lang w:val="en-US" w:eastAsia="zh-CN"/>
        </w:rPr>
        <w:t>4、付款方式：</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cs="宋体"/>
          <w:sz w:val="24"/>
          <w:lang w:val="en-US" w:eastAsia="zh-CN"/>
        </w:rPr>
      </w:pPr>
      <w:r>
        <w:rPr>
          <w:rFonts w:hint="default" w:ascii="宋体" w:hAnsi="宋体" w:cs="宋体"/>
          <w:sz w:val="24"/>
          <w:lang w:val="en-US" w:eastAsia="zh-CN"/>
        </w:rPr>
        <w:t>4.1按月支付，每月10日（10号）为上月管理服务费结算日。中标人每月支付的服务管理费用为中标金额按12个月分摊后的金额并扣除当月罚款后（如有产生罚款）的金额支付服务管理费。</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cs="宋体"/>
          <w:sz w:val="24"/>
          <w:lang w:val="en-US" w:eastAsia="zh-CN"/>
        </w:rPr>
      </w:pPr>
      <w:r>
        <w:rPr>
          <w:rFonts w:hint="default" w:ascii="宋体" w:hAnsi="宋体" w:cs="宋体"/>
          <w:sz w:val="24"/>
          <w:lang w:val="en-US" w:eastAsia="zh-CN"/>
        </w:rPr>
        <w:t>4.2中标人凭以下有效的文件由采购人支付合同款：</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cs="宋体"/>
          <w:sz w:val="24"/>
          <w:lang w:val="en-US" w:eastAsia="zh-CN"/>
        </w:rPr>
      </w:pPr>
      <w:r>
        <w:rPr>
          <w:rFonts w:hint="default" w:ascii="宋体" w:hAnsi="宋体" w:cs="宋体"/>
          <w:sz w:val="24"/>
          <w:lang w:val="en-US" w:eastAsia="zh-CN"/>
        </w:rPr>
        <w:t>1）首月须提供：合同、中标人开具的正式发票、中标通知书及岗位人员考勤表；</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cs="宋体"/>
          <w:sz w:val="24"/>
          <w:lang w:val="en-US" w:eastAsia="zh-CN"/>
        </w:rPr>
      </w:pPr>
      <w:r>
        <w:rPr>
          <w:rFonts w:hint="default" w:ascii="宋体" w:hAnsi="宋体" w:cs="宋体"/>
          <w:sz w:val="24"/>
          <w:lang w:val="en-US" w:eastAsia="zh-CN"/>
        </w:rPr>
        <w:t>2）次月以后须提供：中标人开具的正式发票及岗位人员考勤表。</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cs="宋体"/>
          <w:sz w:val="24"/>
          <w:lang w:val="en-US" w:eastAsia="zh-CN"/>
        </w:rPr>
      </w:pPr>
      <w:r>
        <w:rPr>
          <w:rFonts w:hint="default" w:ascii="宋体" w:hAnsi="宋体" w:cs="宋体"/>
          <w:sz w:val="24"/>
          <w:lang w:val="en-US" w:eastAsia="zh-CN"/>
        </w:rPr>
        <w:t>4.3付款方式：银行转账支付。</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宋体" w:hAnsi="宋体" w:cs="宋体"/>
          <w:sz w:val="24"/>
          <w:lang w:val="en-US" w:eastAsia="zh-CN"/>
        </w:rPr>
      </w:pPr>
      <w:r>
        <w:rPr>
          <w:rFonts w:hint="default" w:ascii="宋体" w:hAnsi="宋体" w:cs="宋体"/>
          <w:sz w:val="24"/>
          <w:lang w:val="en-US" w:eastAsia="zh-CN"/>
        </w:rPr>
        <w:t>5、采购人配合条件：投标人在投标文件中要列明在项目实施过程中要求采购人提供的配合条件。</w:t>
      </w:r>
    </w:p>
    <w:sectPr>
      <w:headerReference r:id="rId5" w:type="first"/>
      <w:footerReference r:id="rId7" w:type="first"/>
      <w:headerReference r:id="rId3" w:type="default"/>
      <w:footerReference r:id="rId6" w:type="default"/>
      <w:headerReference r:id="rId4" w:type="even"/>
      <w:pgSz w:w="11906" w:h="16838"/>
      <w:pgMar w:top="1440" w:right="1106" w:bottom="1091" w:left="1260" w:header="851" w:footer="80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方正细等线简体">
    <w:altName w:val="宋体"/>
    <w:panose1 w:val="02010601030101010101"/>
    <w:charset w:val="86"/>
    <w:family w:val="auto"/>
    <w:pitch w:val="default"/>
    <w:sig w:usb0="00000000" w:usb1="00000000" w:usb2="00000010" w:usb3="00000000" w:csb0="00040000" w:csb1="00000000"/>
  </w:font>
  <w:font w:name="华文中宋_x0002_...">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1"/>
      </w:pBdr>
      <w:rPr>
        <w:rFonts w:hint="eastAsia"/>
      </w:rPr>
    </w:pPr>
    <w:r>
      <w:rPr>
        <w:rFonts w:hint="eastAsia"/>
        <w:sz w:val="21"/>
        <w:szCs w:val="21"/>
      </w:rPr>
      <w:t xml:space="preserve">                </w:t>
    </w:r>
    <w:r>
      <w:rPr>
        <w:rFonts w:hint="eastAsia"/>
      </w:rPr>
      <w:t xml:space="preserve">                                                2-</w:t>
    </w:r>
    <w:r>
      <w:fldChar w:fldCharType="begin"/>
    </w:r>
    <w:r>
      <w:rPr>
        <w:rStyle w:val="18"/>
      </w:rPr>
      <w:instrText xml:space="preserve"> PAGE </w:instrText>
    </w:r>
    <w:r>
      <w:fldChar w:fldCharType="separate"/>
    </w:r>
    <w:r>
      <w:rPr>
        <w:rStyle w:val="18"/>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1"/>
      </w:pBdr>
      <w:rPr>
        <w:rFonts w:hint="eastAsia"/>
      </w:rPr>
    </w:pPr>
    <w:r>
      <w:rPr>
        <w:rFonts w:hint="eastAsia"/>
        <w:sz w:val="21"/>
        <w:szCs w:val="21"/>
      </w:rPr>
      <w:t xml:space="preserve">            </w:t>
    </w:r>
    <w:r>
      <w:rPr>
        <w:rFonts w:hint="eastAsia"/>
      </w:rPr>
      <w:t xml:space="preserve">                                                2-</w:t>
    </w:r>
    <w:r>
      <w:fldChar w:fldCharType="begin"/>
    </w:r>
    <w:r>
      <w:rPr>
        <w:rStyle w:val="18"/>
      </w:rPr>
      <w:instrText xml:space="preserve"> PAGE </w:instrText>
    </w:r>
    <w:r>
      <w:fldChar w:fldCharType="separate"/>
    </w:r>
    <w:r>
      <w:rPr>
        <w:rStyle w:val="18"/>
      </w:rPr>
      <w:t>1</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end"/>
    </w:r>
  </w:p>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rPr>
        <w:rFonts w:hint="eastAsia"/>
      </w:rPr>
    </w:pPr>
    <w:r>
      <w:rPr>
        <w:rFonts w:hint="eastAsia"/>
      </w:rPr>
      <w:t>梅州市梅县区妇幼保健院保洁</w:t>
    </w:r>
    <w:r>
      <w:rPr>
        <w:rFonts w:hint="eastAsia"/>
        <w:lang w:eastAsia="zh-CN"/>
      </w:rPr>
      <w:t>、</w:t>
    </w:r>
    <w:r>
      <w:rPr>
        <w:rFonts w:hint="eastAsia"/>
        <w:lang w:val="en-US" w:eastAsia="zh-CN"/>
      </w:rPr>
      <w:t>园林绿化</w:t>
    </w:r>
    <w:r>
      <w:rPr>
        <w:rFonts w:hint="eastAsia"/>
      </w:rPr>
      <w:t xml:space="preserve">服务采购项目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W">
    <w15:presenceInfo w15:providerId="None" w15:userId="W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iNjM1ZjkwOTQzZmU0YzAwYmFjZTI2NDMwZjZiZWUifQ=="/>
  </w:docVars>
  <w:rsids>
    <w:rsidRoot w:val="00521C6D"/>
    <w:rsid w:val="00000513"/>
    <w:rsid w:val="000102E0"/>
    <w:rsid w:val="000126D5"/>
    <w:rsid w:val="00021EA5"/>
    <w:rsid w:val="00031BC5"/>
    <w:rsid w:val="0003427C"/>
    <w:rsid w:val="00040039"/>
    <w:rsid w:val="00040CAD"/>
    <w:rsid w:val="00041772"/>
    <w:rsid w:val="0004227F"/>
    <w:rsid w:val="00042D93"/>
    <w:rsid w:val="00045677"/>
    <w:rsid w:val="0004743C"/>
    <w:rsid w:val="000525D1"/>
    <w:rsid w:val="00052EE7"/>
    <w:rsid w:val="000611D6"/>
    <w:rsid w:val="00076A49"/>
    <w:rsid w:val="000779AC"/>
    <w:rsid w:val="0009133C"/>
    <w:rsid w:val="000A2F5E"/>
    <w:rsid w:val="000A640A"/>
    <w:rsid w:val="000B2AD4"/>
    <w:rsid w:val="000B3FEC"/>
    <w:rsid w:val="000D1783"/>
    <w:rsid w:val="000D1E96"/>
    <w:rsid w:val="000D21A7"/>
    <w:rsid w:val="000D3AA5"/>
    <w:rsid w:val="000D3BA4"/>
    <w:rsid w:val="000D7D48"/>
    <w:rsid w:val="000D7E8A"/>
    <w:rsid w:val="000E5ADC"/>
    <w:rsid w:val="000F335E"/>
    <w:rsid w:val="001032C3"/>
    <w:rsid w:val="00105232"/>
    <w:rsid w:val="00105368"/>
    <w:rsid w:val="00106039"/>
    <w:rsid w:val="0011669F"/>
    <w:rsid w:val="0011753B"/>
    <w:rsid w:val="00120182"/>
    <w:rsid w:val="0014024A"/>
    <w:rsid w:val="0014535A"/>
    <w:rsid w:val="001479FE"/>
    <w:rsid w:val="001500C4"/>
    <w:rsid w:val="00154A4E"/>
    <w:rsid w:val="0015739F"/>
    <w:rsid w:val="00162695"/>
    <w:rsid w:val="001701FC"/>
    <w:rsid w:val="00174F9B"/>
    <w:rsid w:val="00175D0E"/>
    <w:rsid w:val="00177D36"/>
    <w:rsid w:val="001844C4"/>
    <w:rsid w:val="00186732"/>
    <w:rsid w:val="00191C89"/>
    <w:rsid w:val="0019344A"/>
    <w:rsid w:val="00194024"/>
    <w:rsid w:val="00194AFF"/>
    <w:rsid w:val="00195E37"/>
    <w:rsid w:val="001A4E38"/>
    <w:rsid w:val="001A5B32"/>
    <w:rsid w:val="001A5EF2"/>
    <w:rsid w:val="001B1403"/>
    <w:rsid w:val="001B27DB"/>
    <w:rsid w:val="001B367C"/>
    <w:rsid w:val="001C0458"/>
    <w:rsid w:val="001C62B8"/>
    <w:rsid w:val="001C71C2"/>
    <w:rsid w:val="001E3DA8"/>
    <w:rsid w:val="001E55F4"/>
    <w:rsid w:val="001E6CF0"/>
    <w:rsid w:val="001F2233"/>
    <w:rsid w:val="001F3981"/>
    <w:rsid w:val="001F5B45"/>
    <w:rsid w:val="0021284E"/>
    <w:rsid w:val="0021467B"/>
    <w:rsid w:val="00214FF0"/>
    <w:rsid w:val="002221E7"/>
    <w:rsid w:val="00224C8D"/>
    <w:rsid w:val="002308C7"/>
    <w:rsid w:val="002360D2"/>
    <w:rsid w:val="002400E4"/>
    <w:rsid w:val="002458D7"/>
    <w:rsid w:val="00250017"/>
    <w:rsid w:val="00257741"/>
    <w:rsid w:val="002577D6"/>
    <w:rsid w:val="002662D9"/>
    <w:rsid w:val="00266413"/>
    <w:rsid w:val="00271060"/>
    <w:rsid w:val="0027525F"/>
    <w:rsid w:val="002814FA"/>
    <w:rsid w:val="0029545C"/>
    <w:rsid w:val="00295A49"/>
    <w:rsid w:val="002963AC"/>
    <w:rsid w:val="002969C2"/>
    <w:rsid w:val="002A36D3"/>
    <w:rsid w:val="002B7AED"/>
    <w:rsid w:val="002B7F45"/>
    <w:rsid w:val="002C19B6"/>
    <w:rsid w:val="002C30E9"/>
    <w:rsid w:val="002C3998"/>
    <w:rsid w:val="002C4608"/>
    <w:rsid w:val="002C54E2"/>
    <w:rsid w:val="002C59BF"/>
    <w:rsid w:val="002F4F53"/>
    <w:rsid w:val="00301C37"/>
    <w:rsid w:val="0030207C"/>
    <w:rsid w:val="00307AFE"/>
    <w:rsid w:val="00310BF3"/>
    <w:rsid w:val="003126F2"/>
    <w:rsid w:val="003142D7"/>
    <w:rsid w:val="00316E44"/>
    <w:rsid w:val="003202ED"/>
    <w:rsid w:val="00323B13"/>
    <w:rsid w:val="0033023A"/>
    <w:rsid w:val="00330D66"/>
    <w:rsid w:val="0033290F"/>
    <w:rsid w:val="00333580"/>
    <w:rsid w:val="003363D4"/>
    <w:rsid w:val="00340FB2"/>
    <w:rsid w:val="00346F4B"/>
    <w:rsid w:val="003575BA"/>
    <w:rsid w:val="00360A32"/>
    <w:rsid w:val="00362191"/>
    <w:rsid w:val="00365C90"/>
    <w:rsid w:val="00372E68"/>
    <w:rsid w:val="00376652"/>
    <w:rsid w:val="00380B35"/>
    <w:rsid w:val="00381F4B"/>
    <w:rsid w:val="0038255D"/>
    <w:rsid w:val="00387FF2"/>
    <w:rsid w:val="003A5E24"/>
    <w:rsid w:val="003A6A07"/>
    <w:rsid w:val="003B36D1"/>
    <w:rsid w:val="003B3D21"/>
    <w:rsid w:val="003C4CD8"/>
    <w:rsid w:val="003C66BD"/>
    <w:rsid w:val="003D676C"/>
    <w:rsid w:val="003D7832"/>
    <w:rsid w:val="003F230E"/>
    <w:rsid w:val="003F2DA8"/>
    <w:rsid w:val="003F2F9D"/>
    <w:rsid w:val="003F780A"/>
    <w:rsid w:val="00401693"/>
    <w:rsid w:val="00410D89"/>
    <w:rsid w:val="004118F3"/>
    <w:rsid w:val="00424C53"/>
    <w:rsid w:val="004304BE"/>
    <w:rsid w:val="004324C4"/>
    <w:rsid w:val="00440D2C"/>
    <w:rsid w:val="0044208D"/>
    <w:rsid w:val="00444108"/>
    <w:rsid w:val="00444B74"/>
    <w:rsid w:val="00452297"/>
    <w:rsid w:val="00453F56"/>
    <w:rsid w:val="0045631A"/>
    <w:rsid w:val="00460CDD"/>
    <w:rsid w:val="00474DAB"/>
    <w:rsid w:val="0047507F"/>
    <w:rsid w:val="004835F4"/>
    <w:rsid w:val="00484AA6"/>
    <w:rsid w:val="00493410"/>
    <w:rsid w:val="004A2505"/>
    <w:rsid w:val="004A29B4"/>
    <w:rsid w:val="004A4BEA"/>
    <w:rsid w:val="004A572F"/>
    <w:rsid w:val="004B0149"/>
    <w:rsid w:val="004B2D59"/>
    <w:rsid w:val="004C0279"/>
    <w:rsid w:val="004C0F2B"/>
    <w:rsid w:val="004C3B59"/>
    <w:rsid w:val="004C45FC"/>
    <w:rsid w:val="004D1F32"/>
    <w:rsid w:val="004D3DBA"/>
    <w:rsid w:val="004D45AC"/>
    <w:rsid w:val="004D6A94"/>
    <w:rsid w:val="004E084A"/>
    <w:rsid w:val="004E43E9"/>
    <w:rsid w:val="004E67C6"/>
    <w:rsid w:val="00501C63"/>
    <w:rsid w:val="0050421C"/>
    <w:rsid w:val="005062F5"/>
    <w:rsid w:val="00511491"/>
    <w:rsid w:val="005146E3"/>
    <w:rsid w:val="00515E84"/>
    <w:rsid w:val="0051788B"/>
    <w:rsid w:val="0052042E"/>
    <w:rsid w:val="005215C7"/>
    <w:rsid w:val="00521B24"/>
    <w:rsid w:val="00521C6D"/>
    <w:rsid w:val="00524C5B"/>
    <w:rsid w:val="00530B51"/>
    <w:rsid w:val="00530CA7"/>
    <w:rsid w:val="00537B74"/>
    <w:rsid w:val="0054045A"/>
    <w:rsid w:val="00545FAA"/>
    <w:rsid w:val="0055297A"/>
    <w:rsid w:val="0055685C"/>
    <w:rsid w:val="00572AEB"/>
    <w:rsid w:val="00576E74"/>
    <w:rsid w:val="00577437"/>
    <w:rsid w:val="00581928"/>
    <w:rsid w:val="00587BD4"/>
    <w:rsid w:val="00587BF7"/>
    <w:rsid w:val="00592AE9"/>
    <w:rsid w:val="005964AB"/>
    <w:rsid w:val="005A0447"/>
    <w:rsid w:val="005A2D49"/>
    <w:rsid w:val="005A3268"/>
    <w:rsid w:val="005A3646"/>
    <w:rsid w:val="005A7113"/>
    <w:rsid w:val="005B0A03"/>
    <w:rsid w:val="005C1D4D"/>
    <w:rsid w:val="005C27B7"/>
    <w:rsid w:val="005D0D20"/>
    <w:rsid w:val="005D5E84"/>
    <w:rsid w:val="005E40AF"/>
    <w:rsid w:val="005E415E"/>
    <w:rsid w:val="005E429B"/>
    <w:rsid w:val="005E7DE1"/>
    <w:rsid w:val="005F365C"/>
    <w:rsid w:val="005F643F"/>
    <w:rsid w:val="00604901"/>
    <w:rsid w:val="00604AC4"/>
    <w:rsid w:val="006110A7"/>
    <w:rsid w:val="00611A1D"/>
    <w:rsid w:val="006123FB"/>
    <w:rsid w:val="00623FAD"/>
    <w:rsid w:val="00634BAD"/>
    <w:rsid w:val="00646EC4"/>
    <w:rsid w:val="00651798"/>
    <w:rsid w:val="00652571"/>
    <w:rsid w:val="006536E7"/>
    <w:rsid w:val="00655BF8"/>
    <w:rsid w:val="0065741E"/>
    <w:rsid w:val="0066505C"/>
    <w:rsid w:val="006831D2"/>
    <w:rsid w:val="00686162"/>
    <w:rsid w:val="00692D31"/>
    <w:rsid w:val="006943BC"/>
    <w:rsid w:val="00695DD8"/>
    <w:rsid w:val="006970F9"/>
    <w:rsid w:val="006974BA"/>
    <w:rsid w:val="006A5310"/>
    <w:rsid w:val="006A6302"/>
    <w:rsid w:val="006A758E"/>
    <w:rsid w:val="006A78EF"/>
    <w:rsid w:val="006B0608"/>
    <w:rsid w:val="006B06D1"/>
    <w:rsid w:val="006B125D"/>
    <w:rsid w:val="006B5949"/>
    <w:rsid w:val="006B65A5"/>
    <w:rsid w:val="006C349F"/>
    <w:rsid w:val="006C5FDE"/>
    <w:rsid w:val="006C782F"/>
    <w:rsid w:val="006D285E"/>
    <w:rsid w:val="006E3D88"/>
    <w:rsid w:val="006E493A"/>
    <w:rsid w:val="006F07C6"/>
    <w:rsid w:val="006F2DDB"/>
    <w:rsid w:val="006F51B0"/>
    <w:rsid w:val="007008A2"/>
    <w:rsid w:val="00702DBC"/>
    <w:rsid w:val="00703C94"/>
    <w:rsid w:val="00703E7C"/>
    <w:rsid w:val="00706316"/>
    <w:rsid w:val="0071123B"/>
    <w:rsid w:val="0072546E"/>
    <w:rsid w:val="00733D7C"/>
    <w:rsid w:val="0073750D"/>
    <w:rsid w:val="007456ED"/>
    <w:rsid w:val="0075459B"/>
    <w:rsid w:val="007560AB"/>
    <w:rsid w:val="00762468"/>
    <w:rsid w:val="00766739"/>
    <w:rsid w:val="0077705F"/>
    <w:rsid w:val="00784990"/>
    <w:rsid w:val="00792AEC"/>
    <w:rsid w:val="00794722"/>
    <w:rsid w:val="00795DD7"/>
    <w:rsid w:val="007A080A"/>
    <w:rsid w:val="007A0DAB"/>
    <w:rsid w:val="007A59C5"/>
    <w:rsid w:val="007B047E"/>
    <w:rsid w:val="007B1580"/>
    <w:rsid w:val="007B3627"/>
    <w:rsid w:val="007B56DF"/>
    <w:rsid w:val="007C3220"/>
    <w:rsid w:val="007C7077"/>
    <w:rsid w:val="007D3546"/>
    <w:rsid w:val="007D3551"/>
    <w:rsid w:val="007D4D4D"/>
    <w:rsid w:val="007D5469"/>
    <w:rsid w:val="007E13DA"/>
    <w:rsid w:val="007E194C"/>
    <w:rsid w:val="007E26F7"/>
    <w:rsid w:val="007F48BE"/>
    <w:rsid w:val="007F771E"/>
    <w:rsid w:val="00805814"/>
    <w:rsid w:val="00805A81"/>
    <w:rsid w:val="00817B3B"/>
    <w:rsid w:val="00820450"/>
    <w:rsid w:val="00825294"/>
    <w:rsid w:val="00833838"/>
    <w:rsid w:val="008351D1"/>
    <w:rsid w:val="00835AE1"/>
    <w:rsid w:val="00837D68"/>
    <w:rsid w:val="00843376"/>
    <w:rsid w:val="008577DD"/>
    <w:rsid w:val="008616C8"/>
    <w:rsid w:val="00865AA1"/>
    <w:rsid w:val="00872D52"/>
    <w:rsid w:val="00876972"/>
    <w:rsid w:val="008813AA"/>
    <w:rsid w:val="00882BE0"/>
    <w:rsid w:val="008836E6"/>
    <w:rsid w:val="0088722A"/>
    <w:rsid w:val="00892CE1"/>
    <w:rsid w:val="00894690"/>
    <w:rsid w:val="008A04EE"/>
    <w:rsid w:val="008A30CC"/>
    <w:rsid w:val="008A3FC5"/>
    <w:rsid w:val="008B1025"/>
    <w:rsid w:val="008B16E8"/>
    <w:rsid w:val="008B4B47"/>
    <w:rsid w:val="008B5219"/>
    <w:rsid w:val="008B709A"/>
    <w:rsid w:val="008C2ABB"/>
    <w:rsid w:val="008C2D93"/>
    <w:rsid w:val="008C6BD8"/>
    <w:rsid w:val="008D0F12"/>
    <w:rsid w:val="008D4236"/>
    <w:rsid w:val="008E0931"/>
    <w:rsid w:val="009030D9"/>
    <w:rsid w:val="0090400B"/>
    <w:rsid w:val="0091330D"/>
    <w:rsid w:val="00914EFD"/>
    <w:rsid w:val="009170BD"/>
    <w:rsid w:val="00920F1B"/>
    <w:rsid w:val="009216E9"/>
    <w:rsid w:val="00921BFE"/>
    <w:rsid w:val="00922E46"/>
    <w:rsid w:val="0092389B"/>
    <w:rsid w:val="00926D59"/>
    <w:rsid w:val="009301B4"/>
    <w:rsid w:val="00944A06"/>
    <w:rsid w:val="00947FF8"/>
    <w:rsid w:val="00950B6C"/>
    <w:rsid w:val="009537A8"/>
    <w:rsid w:val="00962855"/>
    <w:rsid w:val="00965A5B"/>
    <w:rsid w:val="009770EA"/>
    <w:rsid w:val="0098120E"/>
    <w:rsid w:val="0099157E"/>
    <w:rsid w:val="009917CE"/>
    <w:rsid w:val="009958B1"/>
    <w:rsid w:val="009A2087"/>
    <w:rsid w:val="009A3C72"/>
    <w:rsid w:val="009A5440"/>
    <w:rsid w:val="009A6536"/>
    <w:rsid w:val="009C4312"/>
    <w:rsid w:val="009C4D0D"/>
    <w:rsid w:val="009D751A"/>
    <w:rsid w:val="009E1986"/>
    <w:rsid w:val="009E22A6"/>
    <w:rsid w:val="009E257B"/>
    <w:rsid w:val="009F1A27"/>
    <w:rsid w:val="009F53DB"/>
    <w:rsid w:val="00A04DBA"/>
    <w:rsid w:val="00A05491"/>
    <w:rsid w:val="00A0569C"/>
    <w:rsid w:val="00A179FA"/>
    <w:rsid w:val="00A21DB9"/>
    <w:rsid w:val="00A30209"/>
    <w:rsid w:val="00A31451"/>
    <w:rsid w:val="00A3252F"/>
    <w:rsid w:val="00A40202"/>
    <w:rsid w:val="00A430E1"/>
    <w:rsid w:val="00A43D07"/>
    <w:rsid w:val="00A52DCB"/>
    <w:rsid w:val="00A677F6"/>
    <w:rsid w:val="00A70BD2"/>
    <w:rsid w:val="00AA17FD"/>
    <w:rsid w:val="00AA3368"/>
    <w:rsid w:val="00AA68E7"/>
    <w:rsid w:val="00AB06B8"/>
    <w:rsid w:val="00AB3F84"/>
    <w:rsid w:val="00AB72E2"/>
    <w:rsid w:val="00AB7577"/>
    <w:rsid w:val="00AC10E8"/>
    <w:rsid w:val="00AC643F"/>
    <w:rsid w:val="00AD214C"/>
    <w:rsid w:val="00AD2423"/>
    <w:rsid w:val="00AE32E8"/>
    <w:rsid w:val="00AE6490"/>
    <w:rsid w:val="00AF0EC4"/>
    <w:rsid w:val="00AF6536"/>
    <w:rsid w:val="00B03D60"/>
    <w:rsid w:val="00B042C4"/>
    <w:rsid w:val="00B04922"/>
    <w:rsid w:val="00B12C2F"/>
    <w:rsid w:val="00B12FD9"/>
    <w:rsid w:val="00B179F2"/>
    <w:rsid w:val="00B205B2"/>
    <w:rsid w:val="00B24ADC"/>
    <w:rsid w:val="00B269D7"/>
    <w:rsid w:val="00B26D54"/>
    <w:rsid w:val="00B27F70"/>
    <w:rsid w:val="00B32658"/>
    <w:rsid w:val="00B33AF5"/>
    <w:rsid w:val="00B34785"/>
    <w:rsid w:val="00B35D45"/>
    <w:rsid w:val="00B41943"/>
    <w:rsid w:val="00B42174"/>
    <w:rsid w:val="00B46787"/>
    <w:rsid w:val="00B468F6"/>
    <w:rsid w:val="00B46BAE"/>
    <w:rsid w:val="00B559EF"/>
    <w:rsid w:val="00B6223C"/>
    <w:rsid w:val="00B80F90"/>
    <w:rsid w:val="00B92562"/>
    <w:rsid w:val="00B93458"/>
    <w:rsid w:val="00B93CC3"/>
    <w:rsid w:val="00BA07A5"/>
    <w:rsid w:val="00BA79CE"/>
    <w:rsid w:val="00BB03DE"/>
    <w:rsid w:val="00BB0CB2"/>
    <w:rsid w:val="00BB31FB"/>
    <w:rsid w:val="00BB3562"/>
    <w:rsid w:val="00BB46A4"/>
    <w:rsid w:val="00BB476E"/>
    <w:rsid w:val="00BB4C80"/>
    <w:rsid w:val="00BB5C74"/>
    <w:rsid w:val="00BC4B37"/>
    <w:rsid w:val="00BC4CE7"/>
    <w:rsid w:val="00BD3DE1"/>
    <w:rsid w:val="00BE0F98"/>
    <w:rsid w:val="00BE3D52"/>
    <w:rsid w:val="00BF6C1F"/>
    <w:rsid w:val="00BF6F52"/>
    <w:rsid w:val="00C04062"/>
    <w:rsid w:val="00C04B55"/>
    <w:rsid w:val="00C06A82"/>
    <w:rsid w:val="00C0745E"/>
    <w:rsid w:val="00C17552"/>
    <w:rsid w:val="00C2246A"/>
    <w:rsid w:val="00C33517"/>
    <w:rsid w:val="00C33D42"/>
    <w:rsid w:val="00C34013"/>
    <w:rsid w:val="00C35CC9"/>
    <w:rsid w:val="00C41845"/>
    <w:rsid w:val="00C420B4"/>
    <w:rsid w:val="00C46887"/>
    <w:rsid w:val="00C52024"/>
    <w:rsid w:val="00C53A39"/>
    <w:rsid w:val="00C54A60"/>
    <w:rsid w:val="00C557DB"/>
    <w:rsid w:val="00C614B2"/>
    <w:rsid w:val="00C62332"/>
    <w:rsid w:val="00C62359"/>
    <w:rsid w:val="00C62A50"/>
    <w:rsid w:val="00C6455D"/>
    <w:rsid w:val="00C70779"/>
    <w:rsid w:val="00C81A85"/>
    <w:rsid w:val="00C841DC"/>
    <w:rsid w:val="00C9012A"/>
    <w:rsid w:val="00C9799A"/>
    <w:rsid w:val="00CA1578"/>
    <w:rsid w:val="00CA408D"/>
    <w:rsid w:val="00CA5836"/>
    <w:rsid w:val="00CA7D03"/>
    <w:rsid w:val="00CB03B6"/>
    <w:rsid w:val="00CB5B9F"/>
    <w:rsid w:val="00CB611A"/>
    <w:rsid w:val="00CC1772"/>
    <w:rsid w:val="00CC2C0B"/>
    <w:rsid w:val="00CC5473"/>
    <w:rsid w:val="00CC55C7"/>
    <w:rsid w:val="00CD22E8"/>
    <w:rsid w:val="00CD453F"/>
    <w:rsid w:val="00CD4CED"/>
    <w:rsid w:val="00CD4FB2"/>
    <w:rsid w:val="00CD79B9"/>
    <w:rsid w:val="00CE6BEC"/>
    <w:rsid w:val="00CF1FB3"/>
    <w:rsid w:val="00CF5EAE"/>
    <w:rsid w:val="00D030F5"/>
    <w:rsid w:val="00D11B4B"/>
    <w:rsid w:val="00D12338"/>
    <w:rsid w:val="00D13452"/>
    <w:rsid w:val="00D14FCC"/>
    <w:rsid w:val="00D174EA"/>
    <w:rsid w:val="00D21F5E"/>
    <w:rsid w:val="00D2270D"/>
    <w:rsid w:val="00D36E54"/>
    <w:rsid w:val="00D37B0E"/>
    <w:rsid w:val="00D37FF7"/>
    <w:rsid w:val="00D4029D"/>
    <w:rsid w:val="00D445A9"/>
    <w:rsid w:val="00D44FB9"/>
    <w:rsid w:val="00D476F5"/>
    <w:rsid w:val="00D47E47"/>
    <w:rsid w:val="00D5282E"/>
    <w:rsid w:val="00D563A1"/>
    <w:rsid w:val="00D64508"/>
    <w:rsid w:val="00D7308E"/>
    <w:rsid w:val="00D813AC"/>
    <w:rsid w:val="00D846E6"/>
    <w:rsid w:val="00D92E9C"/>
    <w:rsid w:val="00D9377F"/>
    <w:rsid w:val="00D952F6"/>
    <w:rsid w:val="00DA3C24"/>
    <w:rsid w:val="00DB1E68"/>
    <w:rsid w:val="00DB5EE3"/>
    <w:rsid w:val="00DC3928"/>
    <w:rsid w:val="00DC7908"/>
    <w:rsid w:val="00DD71BA"/>
    <w:rsid w:val="00DD77C2"/>
    <w:rsid w:val="00DE0B90"/>
    <w:rsid w:val="00DE152A"/>
    <w:rsid w:val="00DE4B74"/>
    <w:rsid w:val="00DF03CC"/>
    <w:rsid w:val="00DF250A"/>
    <w:rsid w:val="00DF3688"/>
    <w:rsid w:val="00DF6A56"/>
    <w:rsid w:val="00E00B8F"/>
    <w:rsid w:val="00E05249"/>
    <w:rsid w:val="00E06438"/>
    <w:rsid w:val="00E07ED0"/>
    <w:rsid w:val="00E17678"/>
    <w:rsid w:val="00E20730"/>
    <w:rsid w:val="00E24944"/>
    <w:rsid w:val="00E24EE1"/>
    <w:rsid w:val="00E25BAF"/>
    <w:rsid w:val="00E320A2"/>
    <w:rsid w:val="00E35ABD"/>
    <w:rsid w:val="00E37576"/>
    <w:rsid w:val="00E37923"/>
    <w:rsid w:val="00E41E69"/>
    <w:rsid w:val="00E457BA"/>
    <w:rsid w:val="00E504BF"/>
    <w:rsid w:val="00E506DB"/>
    <w:rsid w:val="00E5265E"/>
    <w:rsid w:val="00E56141"/>
    <w:rsid w:val="00E636D3"/>
    <w:rsid w:val="00E73A56"/>
    <w:rsid w:val="00E754CD"/>
    <w:rsid w:val="00E758FC"/>
    <w:rsid w:val="00E77DF9"/>
    <w:rsid w:val="00E80343"/>
    <w:rsid w:val="00E81AE3"/>
    <w:rsid w:val="00E840C2"/>
    <w:rsid w:val="00E90C8F"/>
    <w:rsid w:val="00E919E2"/>
    <w:rsid w:val="00E93DCE"/>
    <w:rsid w:val="00E96B1C"/>
    <w:rsid w:val="00E96DFA"/>
    <w:rsid w:val="00EA18D5"/>
    <w:rsid w:val="00EA5A5D"/>
    <w:rsid w:val="00EB088A"/>
    <w:rsid w:val="00EB5DC4"/>
    <w:rsid w:val="00EC0972"/>
    <w:rsid w:val="00EC4B8F"/>
    <w:rsid w:val="00EC534E"/>
    <w:rsid w:val="00EC619D"/>
    <w:rsid w:val="00ED5A1B"/>
    <w:rsid w:val="00ED6148"/>
    <w:rsid w:val="00ED71D3"/>
    <w:rsid w:val="00EE523E"/>
    <w:rsid w:val="00EF0D8D"/>
    <w:rsid w:val="00EF2601"/>
    <w:rsid w:val="00EF30D0"/>
    <w:rsid w:val="00EF315D"/>
    <w:rsid w:val="00F00EC1"/>
    <w:rsid w:val="00F15C3A"/>
    <w:rsid w:val="00F24A3B"/>
    <w:rsid w:val="00F27B63"/>
    <w:rsid w:val="00F3047C"/>
    <w:rsid w:val="00F40B56"/>
    <w:rsid w:val="00F41A55"/>
    <w:rsid w:val="00F4297D"/>
    <w:rsid w:val="00F43C87"/>
    <w:rsid w:val="00F451C2"/>
    <w:rsid w:val="00F46E7A"/>
    <w:rsid w:val="00F52E65"/>
    <w:rsid w:val="00F54ACA"/>
    <w:rsid w:val="00F54E3A"/>
    <w:rsid w:val="00F61AA1"/>
    <w:rsid w:val="00F7137A"/>
    <w:rsid w:val="00F735FE"/>
    <w:rsid w:val="00F85EF0"/>
    <w:rsid w:val="00F9086E"/>
    <w:rsid w:val="00F94F51"/>
    <w:rsid w:val="00FA23C6"/>
    <w:rsid w:val="00FA4983"/>
    <w:rsid w:val="00FA66B4"/>
    <w:rsid w:val="00FC450F"/>
    <w:rsid w:val="00FD428A"/>
    <w:rsid w:val="00FE1ACA"/>
    <w:rsid w:val="00FF0CFD"/>
    <w:rsid w:val="00FF11C8"/>
    <w:rsid w:val="00FF1E02"/>
    <w:rsid w:val="01711059"/>
    <w:rsid w:val="027B36CC"/>
    <w:rsid w:val="05C42414"/>
    <w:rsid w:val="067B12AA"/>
    <w:rsid w:val="07697D31"/>
    <w:rsid w:val="0AAC0660"/>
    <w:rsid w:val="0B3078DC"/>
    <w:rsid w:val="0B39338A"/>
    <w:rsid w:val="0E196801"/>
    <w:rsid w:val="0FB75ADD"/>
    <w:rsid w:val="110879B6"/>
    <w:rsid w:val="11DD522A"/>
    <w:rsid w:val="13162B5C"/>
    <w:rsid w:val="13257202"/>
    <w:rsid w:val="17BB1EE3"/>
    <w:rsid w:val="18711565"/>
    <w:rsid w:val="18E92EED"/>
    <w:rsid w:val="1B497AFA"/>
    <w:rsid w:val="1DC1221D"/>
    <w:rsid w:val="1DE026A3"/>
    <w:rsid w:val="1DFB572F"/>
    <w:rsid w:val="1F2B1334"/>
    <w:rsid w:val="203F182F"/>
    <w:rsid w:val="22905B9B"/>
    <w:rsid w:val="2ACF77EB"/>
    <w:rsid w:val="2D0D1DF4"/>
    <w:rsid w:val="2E6B0C90"/>
    <w:rsid w:val="2FB2440C"/>
    <w:rsid w:val="308F6ECF"/>
    <w:rsid w:val="31012BD5"/>
    <w:rsid w:val="33940356"/>
    <w:rsid w:val="339E0A7A"/>
    <w:rsid w:val="342235BE"/>
    <w:rsid w:val="358D4A67"/>
    <w:rsid w:val="36166BF8"/>
    <w:rsid w:val="38042FDA"/>
    <w:rsid w:val="38622CF5"/>
    <w:rsid w:val="392F6D7A"/>
    <w:rsid w:val="3A1A608C"/>
    <w:rsid w:val="3C323EC8"/>
    <w:rsid w:val="3C7C5835"/>
    <w:rsid w:val="3CF10810"/>
    <w:rsid w:val="44DB57D5"/>
    <w:rsid w:val="46117AE6"/>
    <w:rsid w:val="46C33A94"/>
    <w:rsid w:val="4A162E25"/>
    <w:rsid w:val="4A2479B1"/>
    <w:rsid w:val="4C880991"/>
    <w:rsid w:val="517A396F"/>
    <w:rsid w:val="51D26AD3"/>
    <w:rsid w:val="531B3ACC"/>
    <w:rsid w:val="54F00AC2"/>
    <w:rsid w:val="55CC1183"/>
    <w:rsid w:val="56CA5459"/>
    <w:rsid w:val="58565928"/>
    <w:rsid w:val="58882517"/>
    <w:rsid w:val="58BB468A"/>
    <w:rsid w:val="5A1C6E47"/>
    <w:rsid w:val="5A2E4B42"/>
    <w:rsid w:val="605515D4"/>
    <w:rsid w:val="637D586B"/>
    <w:rsid w:val="657E12C6"/>
    <w:rsid w:val="6656023A"/>
    <w:rsid w:val="69E00902"/>
    <w:rsid w:val="6DB63E53"/>
    <w:rsid w:val="75FA2D4B"/>
    <w:rsid w:val="77335B64"/>
    <w:rsid w:val="78E83843"/>
    <w:rsid w:val="79D94D90"/>
    <w:rsid w:val="7AE00D66"/>
    <w:rsid w:val="7C7F197B"/>
    <w:rsid w:val="7CF20C20"/>
    <w:rsid w:val="7D2C7DD6"/>
    <w:rsid w:val="7D385E17"/>
    <w:rsid w:val="7D890469"/>
    <w:rsid w:val="7FFA654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0"/>
    <w:qFormat/>
    <w:uiPriority w:val="0"/>
    <w:pPr>
      <w:keepNext/>
      <w:keepLines/>
      <w:widowControl w:val="0"/>
      <w:spacing w:before="260" w:after="260" w:line="415" w:lineRule="auto"/>
      <w:jc w:val="both"/>
      <w:outlineLvl w:val="1"/>
    </w:pPr>
    <w:rPr>
      <w:rFonts w:ascii="Calibri Light" w:hAnsi="Calibri Light"/>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spacing w:line="360" w:lineRule="auto"/>
      <w:ind w:firstLine="420"/>
      <w:jc w:val="left"/>
    </w:pPr>
    <w:rPr>
      <w:rFonts w:ascii="宋体"/>
      <w:kern w:val="0"/>
      <w:szCs w:val="20"/>
    </w:rPr>
  </w:style>
  <w:style w:type="paragraph" w:styleId="4">
    <w:name w:val="Body Text"/>
    <w:basedOn w:val="1"/>
    <w:qFormat/>
    <w:uiPriority w:val="0"/>
    <w:rPr>
      <w:rFonts w:ascii="宋体" w:hAnsi="宋体"/>
      <w:color w:val="0000FF"/>
      <w:sz w:val="28"/>
    </w:rPr>
  </w:style>
  <w:style w:type="paragraph" w:styleId="5">
    <w:name w:val="Body Text Indent"/>
    <w:basedOn w:val="1"/>
    <w:qFormat/>
    <w:uiPriority w:val="0"/>
    <w:pPr>
      <w:spacing w:after="120"/>
      <w:ind w:left="420" w:leftChars="200"/>
    </w:pPr>
  </w:style>
  <w:style w:type="paragraph" w:styleId="6">
    <w:name w:val="Plain Text"/>
    <w:basedOn w:val="1"/>
    <w:qFormat/>
    <w:uiPriority w:val="0"/>
    <w:pPr>
      <w:widowControl w:val="0"/>
      <w:jc w:val="both"/>
    </w:pPr>
    <w:rPr>
      <w:rFonts w:ascii="宋体" w:hAnsi="Courier New"/>
      <w:kern w:val="2"/>
    </w:rPr>
  </w:style>
  <w:style w:type="paragraph" w:styleId="7">
    <w:name w:val="Date"/>
    <w:basedOn w:val="1"/>
    <w:next w:val="1"/>
    <w:qFormat/>
    <w:uiPriority w:val="0"/>
    <w:pPr>
      <w:ind w:left="100" w:leftChars="2500"/>
    </w:pPr>
    <w:rPr>
      <w:rFonts w:ascii="宋体"/>
      <w:spacing w:val="20"/>
      <w:sz w:val="28"/>
      <w:szCs w:val="20"/>
    </w:rPr>
  </w:style>
  <w:style w:type="paragraph" w:styleId="8">
    <w:name w:val="Balloon Text"/>
    <w:basedOn w:val="1"/>
    <w:link w:val="2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semiHidden/>
    <w:qFormat/>
    <w:uiPriority w:val="0"/>
    <w:pPr>
      <w:tabs>
        <w:tab w:val="right" w:leader="dot" w:pos="8630"/>
      </w:tabs>
      <w:spacing w:before="120" w:after="120"/>
      <w:ind w:left="-108" w:leftChars="-172" w:hanging="253" w:hangingChars="90"/>
      <w:jc w:val="left"/>
    </w:pPr>
    <w:rPr>
      <w:rFonts w:ascii="宋体" w:hAnsi="宋体"/>
      <w:b/>
      <w:bCs/>
      <w:caps/>
      <w:sz w:val="28"/>
      <w:szCs w:val="30"/>
    </w:rPr>
  </w:style>
  <w:style w:type="paragraph" w:styleId="12">
    <w:name w:val="Body Text 2"/>
    <w:basedOn w:val="1"/>
    <w:qFormat/>
    <w:uiPriority w:val="0"/>
    <w:pPr>
      <w:spacing w:after="120" w:line="480" w:lineRule="auto"/>
    </w:pPr>
  </w:style>
  <w:style w:type="paragraph" w:styleId="13">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bCs/>
    </w:rPr>
  </w:style>
  <w:style w:type="character" w:styleId="18">
    <w:name w:val="page number"/>
    <w:basedOn w:val="16"/>
    <w:qFormat/>
    <w:uiPriority w:val="0"/>
  </w:style>
  <w:style w:type="character" w:styleId="19">
    <w:name w:val="Hyperlink"/>
    <w:qFormat/>
    <w:uiPriority w:val="0"/>
    <w:rPr>
      <w:color w:val="0000FF"/>
      <w:u w:val="single"/>
    </w:rPr>
  </w:style>
  <w:style w:type="character" w:customStyle="1" w:styleId="20">
    <w:name w:val="标题 2 Char"/>
    <w:link w:val="2"/>
    <w:semiHidden/>
    <w:qFormat/>
    <w:uiPriority w:val="0"/>
    <w:rPr>
      <w:rFonts w:ascii="Calibri Light" w:hAnsi="Calibri Light" w:cs="宋体"/>
      <w:b/>
      <w:bCs/>
      <w:kern w:val="2"/>
      <w:sz w:val="32"/>
      <w:szCs w:val="32"/>
    </w:rPr>
  </w:style>
  <w:style w:type="character" w:customStyle="1" w:styleId="21">
    <w:name w:val="批注框文本 Char"/>
    <w:link w:val="8"/>
    <w:qFormat/>
    <w:uiPriority w:val="0"/>
    <w:rPr>
      <w:kern w:val="2"/>
      <w:sz w:val="18"/>
      <w:szCs w:val="18"/>
    </w:rPr>
  </w:style>
  <w:style w:type="character" w:customStyle="1" w:styleId="22">
    <w:name w:val="页眉 Char"/>
    <w:link w:val="10"/>
    <w:qFormat/>
    <w:uiPriority w:val="0"/>
    <w:rPr>
      <w:kern w:val="2"/>
      <w:sz w:val="18"/>
      <w:szCs w:val="18"/>
    </w:rPr>
  </w:style>
  <w:style w:type="character" w:customStyle="1" w:styleId="23">
    <w:name w:val="A7"/>
    <w:qFormat/>
    <w:uiPriority w:val="0"/>
    <w:rPr>
      <w:rFonts w:ascii="方正细等线简体" w:eastAsia="方正细等线简体"/>
      <w:color w:val="211D1E"/>
      <w:sz w:val="18"/>
      <w:szCs w:val="18"/>
    </w:rPr>
  </w:style>
  <w:style w:type="character" w:customStyle="1" w:styleId="24">
    <w:name w:val="A1"/>
    <w:qFormat/>
    <w:uiPriority w:val="0"/>
    <w:rPr>
      <w:color w:val="FFFFFF"/>
      <w:sz w:val="20"/>
      <w:szCs w:val="20"/>
    </w:rPr>
  </w:style>
  <w:style w:type="paragraph" w:customStyle="1" w:styleId="2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Pa0"/>
    <w:basedOn w:val="1"/>
    <w:next w:val="1"/>
    <w:qFormat/>
    <w:uiPriority w:val="0"/>
    <w:pPr>
      <w:autoSpaceDE w:val="0"/>
      <w:autoSpaceDN w:val="0"/>
      <w:adjustRightInd w:val="0"/>
      <w:spacing w:line="241" w:lineRule="atLeast"/>
      <w:jc w:val="left"/>
    </w:pPr>
    <w:rPr>
      <w:rFonts w:ascii="华文中宋_x0002_..." w:eastAsia="华文中宋_x0002_..."/>
      <w:kern w:val="0"/>
      <w:sz w:val="24"/>
    </w:rPr>
  </w:style>
  <w:style w:type="paragraph" w:customStyle="1" w:styleId="27">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
    <w:name w:val="Char2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
    <w:name w:val=" Char"/>
    <w:basedOn w:val="1"/>
    <w:qFormat/>
    <w:uiPriority w:val="0"/>
    <w:pPr>
      <w:spacing w:after="160" w:line="240" w:lineRule="exact"/>
    </w:pPr>
    <w:rPr>
      <w:rFonts w:ascii="Arial" w:hAnsi="Arial" w:eastAsia="黑体"/>
      <w:b/>
      <w:bCs/>
      <w:sz w:val="24"/>
    </w:rPr>
  </w:style>
  <w:style w:type="paragraph" w:customStyle="1" w:styleId="30">
    <w:name w:val="Char Char Char Char"/>
    <w:basedOn w:val="1"/>
    <w:qFormat/>
    <w:uiPriority w:val="0"/>
    <w:pPr>
      <w:widowControl/>
      <w:spacing w:after="160" w:line="240" w:lineRule="exact"/>
      <w:jc w:val="left"/>
    </w:pPr>
  </w:style>
  <w:style w:type="paragraph" w:customStyle="1" w:styleId="31">
    <w:name w:val="Char Char Char Char Char Char1 Char Char Char Char"/>
    <w:basedOn w:val="1"/>
    <w:qFormat/>
    <w:uiPriority w:val="0"/>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32">
    <w:name w:val="方案正文"/>
    <w:basedOn w:val="1"/>
    <w:qFormat/>
    <w:uiPriority w:val="0"/>
    <w:pPr>
      <w:spacing w:line="320" w:lineRule="exact"/>
    </w:pPr>
    <w:rPr>
      <w:rFonts w:ascii="宋体" w:hAnsi="宋体"/>
      <w:b/>
      <w:bCs/>
      <w:szCs w:val="21"/>
    </w:rPr>
  </w:style>
  <w:style w:type="paragraph" w:styleId="33">
    <w:name w:val="List Paragraph"/>
    <w:basedOn w:val="1"/>
    <w:qFormat/>
    <w:uiPriority w:val="0"/>
    <w:pPr>
      <w:ind w:firstLine="420" w:firstLineChars="200"/>
    </w:pPr>
    <w:rPr>
      <w:rFonts w:ascii="Calibri" w:hAnsi="Calibri"/>
      <w:szCs w:val="22"/>
    </w:rPr>
  </w:style>
  <w:style w:type="paragraph" w:customStyle="1" w:styleId="34">
    <w:name w:val="列出段落1"/>
    <w:basedOn w:val="1"/>
    <w:qFormat/>
    <w:uiPriority w:val="0"/>
    <w:pPr>
      <w:ind w:firstLine="420" w:firstLineChars="200"/>
    </w:pPr>
    <w:rPr>
      <w:rFonts w:ascii="Calibri" w:hAnsi="Calibri"/>
      <w:szCs w:val="22"/>
    </w:rPr>
  </w:style>
  <w:style w:type="paragraph" w:customStyle="1" w:styleId="35">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38">
    <w:name w:val=" Char Char Char Char"/>
    <w:basedOn w:val="1"/>
    <w:qFormat/>
    <w:uiPriority w:val="0"/>
    <w:pPr>
      <w:widowControl/>
      <w:spacing w:after="160"/>
      <w:jc w:val="center"/>
    </w:pPr>
    <w:rPr>
      <w:rFonts w:ascii="黑体" w:hAnsi="Verdana" w:eastAsia="黑体"/>
      <w:kern w:val="0"/>
      <w:sz w:val="32"/>
      <w:szCs w:val="32"/>
      <w:lang w:eastAsia="en-US"/>
    </w:rPr>
  </w:style>
  <w:style w:type="paragraph" w:customStyle="1" w:styleId="39">
    <w:name w:val="retrait3"/>
    <w:basedOn w:val="1"/>
    <w:qFormat/>
    <w:uiPriority w:val="0"/>
    <w:pPr>
      <w:widowControl/>
      <w:spacing w:before="20" w:after="20"/>
      <w:ind w:left="851"/>
      <w:jc w:val="left"/>
    </w:pPr>
    <w:rPr>
      <w:rFonts w:ascii="Arial" w:hAnsi="Arial" w:eastAsia="黑体"/>
      <w:b/>
      <w:bCs/>
      <w:kern w:val="0"/>
      <w:sz w:val="24"/>
      <w:lang w:val="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gdgpc</Company>
  <Pages>5</Pages>
  <Words>3751</Words>
  <Characters>3899</Characters>
  <Lines>37</Lines>
  <Paragraphs>10</Paragraphs>
  <TotalTime>1</TotalTime>
  <ScaleCrop>false</ScaleCrop>
  <LinksUpToDate>false</LinksUpToDate>
  <CharactersWithSpaces>3907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2019-12-11T01:13:00Z</dcterms:created>
  <dc:creator>yxp</dc:creator>
  <cp:lastModifiedBy>＞3＜、兔伊 </cp:lastModifiedBy>
  <cp:lastPrinted>2020-05-20T08:22:00Z</cp:lastPrinted>
  <dcterms:modified xsi:type="dcterms:W3CDTF">2024-07-27T01:09:59Z</dcterms:modified>
  <dc:title>包3;</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094778C00A874A1D98E5F7E3E199DAE7_12</vt:lpwstr>
  </property>
</Properties>
</file>